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5154" w:rsidRDefault="00A31199">
      <w:pPr>
        <w:pStyle w:val="1"/>
      </w:pPr>
      <w:bookmarkStart w:id="0" w:name="_GoBack"/>
      <w:bookmarkEnd w:id="0"/>
      <w:r>
        <w:rPr>
          <w:rFonts w:hint="eastAsia"/>
        </w:rPr>
        <w:t>贵州大学第十五届“体育节”</w:t>
      </w:r>
      <w:r w:rsidR="00C32332">
        <w:rPr>
          <w:rFonts w:hint="eastAsia"/>
        </w:rPr>
        <w:t>健身</w:t>
      </w:r>
      <w:r>
        <w:rPr>
          <w:rFonts w:hint="eastAsia"/>
        </w:rPr>
        <w:t>达人竞赛规程</w:t>
      </w:r>
    </w:p>
    <w:p w:rsidR="00B55154" w:rsidRDefault="00A31199">
      <w:pPr>
        <w:pStyle w:val="2"/>
        <w:numPr>
          <w:ilvl w:val="0"/>
          <w:numId w:val="1"/>
        </w:numPr>
      </w:pPr>
      <w:r>
        <w:rPr>
          <w:rFonts w:hint="eastAsia"/>
        </w:rPr>
        <w:t>主办单位</w:t>
      </w:r>
    </w:p>
    <w:p w:rsidR="00B55154" w:rsidRDefault="00A31199" w:rsidP="002A3B4B">
      <w:pPr>
        <w:pStyle w:val="3"/>
        <w:ind w:firstLine="480"/>
      </w:pPr>
      <w:r>
        <w:rPr>
          <w:rFonts w:hint="eastAsia"/>
        </w:rPr>
        <w:t>贵州大学</w:t>
      </w:r>
    </w:p>
    <w:p w:rsidR="00B55154" w:rsidRDefault="00A31199">
      <w:pPr>
        <w:pStyle w:val="2"/>
        <w:numPr>
          <w:ilvl w:val="0"/>
          <w:numId w:val="1"/>
        </w:numPr>
      </w:pPr>
      <w:r>
        <w:rPr>
          <w:rFonts w:hint="eastAsia"/>
        </w:rPr>
        <w:t>协办单位</w:t>
      </w:r>
    </w:p>
    <w:p w:rsidR="00B55154" w:rsidRDefault="00A31199" w:rsidP="002A3B4B">
      <w:pPr>
        <w:pStyle w:val="3"/>
        <w:ind w:firstLine="480"/>
      </w:pPr>
      <w:r>
        <w:rPr>
          <w:rFonts w:hint="eastAsia"/>
        </w:rPr>
        <w:t>贵州大学体育学院</w:t>
      </w:r>
    </w:p>
    <w:p w:rsidR="00B55154" w:rsidRDefault="00A31199">
      <w:pPr>
        <w:pStyle w:val="2"/>
        <w:numPr>
          <w:ilvl w:val="0"/>
          <w:numId w:val="1"/>
        </w:numPr>
        <w:rPr>
          <w:sz w:val="24"/>
        </w:rPr>
      </w:pPr>
      <w:r>
        <w:rPr>
          <w:rFonts w:hint="eastAsia"/>
        </w:rPr>
        <w:t>比赛时间</w:t>
      </w:r>
    </w:p>
    <w:p w:rsidR="00B55154" w:rsidRDefault="00A31199" w:rsidP="002A3B4B">
      <w:pPr>
        <w:pStyle w:val="3"/>
        <w:ind w:firstLine="480"/>
      </w:pPr>
      <w:r>
        <w:rPr>
          <w:rFonts w:hint="eastAsia"/>
        </w:rPr>
        <w:t>2019</w:t>
      </w:r>
      <w:r>
        <w:rPr>
          <w:rFonts w:hint="eastAsia"/>
        </w:rPr>
        <w:t>年</w:t>
      </w:r>
      <w:r>
        <w:rPr>
          <w:rFonts w:hint="eastAsia"/>
        </w:rPr>
        <w:t>11</w:t>
      </w:r>
      <w:r>
        <w:rPr>
          <w:rFonts w:hint="eastAsia"/>
        </w:rPr>
        <w:t>月</w:t>
      </w:r>
      <w:r>
        <w:rPr>
          <w:rFonts w:hint="eastAsia"/>
        </w:rPr>
        <w:t>9</w:t>
      </w:r>
      <w:r>
        <w:rPr>
          <w:rFonts w:hint="eastAsia"/>
        </w:rPr>
        <w:t>日</w:t>
      </w:r>
    </w:p>
    <w:p w:rsidR="00B55154" w:rsidRDefault="00A31199">
      <w:pPr>
        <w:pStyle w:val="2"/>
      </w:pPr>
      <w:r>
        <w:rPr>
          <w:rFonts w:hint="eastAsia"/>
        </w:rPr>
        <w:t>四、比赛地点</w:t>
      </w:r>
    </w:p>
    <w:p w:rsidR="00B55154" w:rsidRDefault="00A31199" w:rsidP="002A3B4B">
      <w:pPr>
        <w:pStyle w:val="3"/>
        <w:ind w:firstLine="480"/>
      </w:pPr>
      <w:r>
        <w:rPr>
          <w:rFonts w:hint="eastAsia"/>
        </w:rPr>
        <w:t>贵州大学西校区田径场</w:t>
      </w:r>
    </w:p>
    <w:p w:rsidR="00B55154" w:rsidRDefault="00A31199">
      <w:pPr>
        <w:pStyle w:val="2"/>
      </w:pPr>
      <w:r>
        <w:rPr>
          <w:rFonts w:hint="eastAsia"/>
        </w:rPr>
        <w:t>五、比赛项目</w:t>
      </w:r>
    </w:p>
    <w:p w:rsidR="008B319F" w:rsidRDefault="00A31199" w:rsidP="002A3B4B">
      <w:pPr>
        <w:pStyle w:val="3"/>
        <w:ind w:firstLine="480"/>
      </w:pPr>
      <w:r>
        <w:rPr>
          <w:rFonts w:hint="eastAsia"/>
        </w:rPr>
        <w:t xml:space="preserve"> </w:t>
      </w:r>
      <w:r>
        <w:rPr>
          <w:rFonts w:hint="eastAsia"/>
        </w:rPr>
        <w:t>男子组：引体向上、俯卧撑；</w:t>
      </w:r>
    </w:p>
    <w:p w:rsidR="00B55154" w:rsidRDefault="00A31199" w:rsidP="008B319F">
      <w:pPr>
        <w:pStyle w:val="3"/>
        <w:ind w:firstLineChars="250" w:firstLine="600"/>
      </w:pPr>
      <w:r>
        <w:rPr>
          <w:rFonts w:hint="eastAsia"/>
        </w:rPr>
        <w:t>女子组：仰卧起坐、跳绳</w:t>
      </w:r>
      <w:r w:rsidR="008B319F">
        <w:rPr>
          <w:rFonts w:hint="eastAsia"/>
        </w:rPr>
        <w:t>。</w:t>
      </w:r>
    </w:p>
    <w:p w:rsidR="00B55154" w:rsidRDefault="00A31199">
      <w:pPr>
        <w:pStyle w:val="2"/>
      </w:pPr>
      <w:r>
        <w:rPr>
          <w:rFonts w:hint="eastAsia"/>
        </w:rPr>
        <w:t>六、参赛单位</w:t>
      </w:r>
    </w:p>
    <w:p w:rsidR="00B55154" w:rsidRDefault="00A31199" w:rsidP="002A3B4B">
      <w:pPr>
        <w:pStyle w:val="3"/>
        <w:ind w:firstLine="480"/>
      </w:pPr>
      <w:r>
        <w:rPr>
          <w:rFonts w:hint="eastAsia"/>
        </w:rPr>
        <w:t>贵州大学各二级学院</w:t>
      </w:r>
    </w:p>
    <w:p w:rsidR="00B55154" w:rsidRDefault="00A31199">
      <w:pPr>
        <w:pStyle w:val="2"/>
        <w:numPr>
          <w:ilvl w:val="0"/>
          <w:numId w:val="2"/>
        </w:numPr>
      </w:pPr>
      <w:r>
        <w:rPr>
          <w:rFonts w:hint="eastAsia"/>
        </w:rPr>
        <w:t>参赛办法</w:t>
      </w:r>
    </w:p>
    <w:p w:rsidR="00B55154" w:rsidRDefault="00A31199">
      <w:pPr>
        <w:pStyle w:val="3"/>
        <w:ind w:firstLine="480"/>
      </w:pPr>
      <w:r>
        <w:rPr>
          <w:rFonts w:hint="eastAsia"/>
        </w:rPr>
        <w:t>（一）以学院为单位，男、女运动员各</w:t>
      </w:r>
      <w:r>
        <w:rPr>
          <w:rFonts w:hint="eastAsia"/>
        </w:rPr>
        <w:t>4</w:t>
      </w:r>
      <w:r w:rsidR="002A3B4B">
        <w:rPr>
          <w:rFonts w:hint="eastAsia"/>
        </w:rPr>
        <w:t>名。</w:t>
      </w:r>
      <w:proofErr w:type="gramStart"/>
      <w:r w:rsidR="002A3B4B">
        <w:rPr>
          <w:rFonts w:hint="eastAsia"/>
        </w:rPr>
        <w:t>每项目</w:t>
      </w:r>
      <w:proofErr w:type="gramEnd"/>
      <w:r w:rsidR="002A3B4B">
        <w:rPr>
          <w:rFonts w:hint="eastAsia"/>
        </w:rPr>
        <w:t>限报</w:t>
      </w:r>
      <w:r w:rsidR="002A3B4B">
        <w:rPr>
          <w:rFonts w:hint="eastAsia"/>
        </w:rPr>
        <w:t>2</w:t>
      </w:r>
      <w:r w:rsidR="002A3B4B">
        <w:rPr>
          <w:rFonts w:hint="eastAsia"/>
        </w:rPr>
        <w:t>人，</w:t>
      </w:r>
      <w:r>
        <w:rPr>
          <w:rFonts w:hint="eastAsia"/>
        </w:rPr>
        <w:t>每位运动员限报</w:t>
      </w:r>
      <w:r>
        <w:rPr>
          <w:rFonts w:hint="eastAsia"/>
        </w:rPr>
        <w:t>1</w:t>
      </w:r>
      <w:r>
        <w:rPr>
          <w:rFonts w:hint="eastAsia"/>
        </w:rPr>
        <w:t>个项目，不得兼项。</w:t>
      </w:r>
    </w:p>
    <w:p w:rsidR="00B55154" w:rsidRDefault="00A31199">
      <w:pPr>
        <w:pStyle w:val="3"/>
        <w:ind w:firstLine="480"/>
      </w:pPr>
      <w:r>
        <w:rPr>
          <w:rFonts w:hint="eastAsia"/>
        </w:rPr>
        <w:t>（二）</w:t>
      </w:r>
      <w:r>
        <w:t>各学院将报名表（附件</w:t>
      </w:r>
      <w:r>
        <w:t>1</w:t>
      </w:r>
      <w:r>
        <w:t>）于</w:t>
      </w:r>
      <w:r>
        <w:t>11</w:t>
      </w:r>
      <w:r>
        <w:t>月</w:t>
      </w:r>
      <w:r>
        <w:t>1</w:t>
      </w:r>
      <w:r>
        <w:t>日前，将报名表（报名表盖学院公章）送至体育学院党政办公室，且于</w:t>
      </w:r>
      <w:r>
        <w:t>11</w:t>
      </w:r>
      <w:r>
        <w:t>月</w:t>
      </w:r>
      <w:r>
        <w:t>1</w:t>
      </w:r>
      <w:r>
        <w:t>日下午</w:t>
      </w:r>
      <w:r>
        <w:t>16:00</w:t>
      </w:r>
      <w:r>
        <w:t>将电子</w:t>
      </w:r>
      <w:proofErr w:type="gramStart"/>
      <w:r>
        <w:t>档</w:t>
      </w:r>
      <w:proofErr w:type="gramEnd"/>
      <w:r>
        <w:t>发到指定邮箱</w:t>
      </w:r>
      <w:r w:rsidR="002A3B4B">
        <w:rPr>
          <w:rFonts w:hint="eastAsia"/>
        </w:rPr>
        <w:t>1</w:t>
      </w:r>
      <w:r>
        <w:t>6796948@qq.com</w:t>
      </w:r>
      <w:r>
        <w:t>，逾期不再受理。</w:t>
      </w:r>
    </w:p>
    <w:p w:rsidR="00B55154" w:rsidRDefault="00A31199">
      <w:pPr>
        <w:pStyle w:val="3"/>
        <w:ind w:firstLine="480"/>
      </w:pPr>
      <w:r>
        <w:rPr>
          <w:rFonts w:hint="eastAsia"/>
        </w:rPr>
        <w:t>（三）比赛期间</w:t>
      </w:r>
      <w:proofErr w:type="gramStart"/>
      <w:r>
        <w:rPr>
          <w:rFonts w:hint="eastAsia"/>
        </w:rPr>
        <w:t>不</w:t>
      </w:r>
      <w:proofErr w:type="gramEnd"/>
      <w:r>
        <w:rPr>
          <w:rFonts w:hint="eastAsia"/>
        </w:rPr>
        <w:t>得用报名单以外的运动员参加比赛，不得冒名顶替，凡违例者取消该队全部比赛，并在全校进行通报批评。</w:t>
      </w:r>
    </w:p>
    <w:p w:rsidR="00B55154" w:rsidRDefault="00A31199">
      <w:pPr>
        <w:pStyle w:val="3"/>
        <w:ind w:firstLine="480"/>
      </w:pPr>
      <w:r>
        <w:rPr>
          <w:rFonts w:hint="eastAsia"/>
        </w:rPr>
        <w:t>（四）联系人及联系方式：王雪</w:t>
      </w:r>
      <w:proofErr w:type="gramStart"/>
      <w:r>
        <w:rPr>
          <w:rFonts w:hint="eastAsia"/>
        </w:rPr>
        <w:t>雪</w:t>
      </w:r>
      <w:proofErr w:type="gramEnd"/>
      <w:r>
        <w:rPr>
          <w:rFonts w:hint="eastAsia"/>
        </w:rPr>
        <w:t>（</w:t>
      </w:r>
      <w:r>
        <w:rPr>
          <w:rFonts w:hint="eastAsia"/>
        </w:rPr>
        <w:t>15086140664</w:t>
      </w:r>
      <w:r>
        <w:rPr>
          <w:rFonts w:hint="eastAsia"/>
        </w:rPr>
        <w:t>）；</w:t>
      </w:r>
      <w:proofErr w:type="gramStart"/>
      <w:r>
        <w:rPr>
          <w:rFonts w:hint="eastAsia"/>
        </w:rPr>
        <w:t>毕天琦</w:t>
      </w:r>
      <w:proofErr w:type="gramEnd"/>
      <w:r>
        <w:rPr>
          <w:rFonts w:hint="eastAsia"/>
        </w:rPr>
        <w:t>（</w:t>
      </w:r>
      <w:r>
        <w:rPr>
          <w:rFonts w:hint="eastAsia"/>
        </w:rPr>
        <w:t>17663751907</w:t>
      </w:r>
      <w:r>
        <w:rPr>
          <w:rFonts w:hint="eastAsia"/>
        </w:rPr>
        <w:t>）。</w:t>
      </w:r>
      <w:r>
        <w:rPr>
          <w:rFonts w:hint="eastAsia"/>
          <w:b/>
          <w:sz w:val="30"/>
        </w:rPr>
        <w:t>八、参赛资格</w:t>
      </w:r>
    </w:p>
    <w:p w:rsidR="00B55154" w:rsidRDefault="00A31199" w:rsidP="002A3B4B">
      <w:pPr>
        <w:pStyle w:val="3"/>
        <w:ind w:firstLine="480"/>
      </w:pPr>
      <w:r>
        <w:rPr>
          <w:rFonts w:hint="eastAsia"/>
        </w:rPr>
        <w:lastRenderedPageBreak/>
        <w:t>（一）参赛运动员以学院为单位组队参赛。</w:t>
      </w:r>
    </w:p>
    <w:p w:rsidR="00B55154" w:rsidRDefault="00A31199" w:rsidP="002A3B4B">
      <w:pPr>
        <w:pStyle w:val="3"/>
        <w:ind w:firstLine="480"/>
      </w:pPr>
      <w:r>
        <w:rPr>
          <w:rFonts w:hint="eastAsia"/>
        </w:rPr>
        <w:t>（二）参赛运动员必须是具有贵州大学学籍的在校大学生和研究生及外国留学生。</w:t>
      </w:r>
    </w:p>
    <w:p w:rsidR="00B55154" w:rsidRDefault="00A31199" w:rsidP="002A3B4B">
      <w:pPr>
        <w:pStyle w:val="3"/>
        <w:ind w:firstLine="480"/>
      </w:pPr>
      <w:r>
        <w:rPr>
          <w:rFonts w:hint="eastAsia"/>
        </w:rPr>
        <w:t>（三）自考生、进修生、短训生均不能参加。</w:t>
      </w:r>
    </w:p>
    <w:p w:rsidR="00B55154" w:rsidRDefault="00A31199" w:rsidP="002A3B4B">
      <w:pPr>
        <w:pStyle w:val="3"/>
        <w:ind w:firstLine="480"/>
      </w:pPr>
      <w:r>
        <w:rPr>
          <w:rFonts w:hint="eastAsia"/>
        </w:rPr>
        <w:t>（四）参赛运动员必须经身体健康检查。若在比赛中发生意外，各学院自行负责。</w:t>
      </w:r>
    </w:p>
    <w:p w:rsidR="00B55154" w:rsidRDefault="00A31199">
      <w:pPr>
        <w:pStyle w:val="2"/>
      </w:pPr>
      <w:r>
        <w:rPr>
          <w:rFonts w:hint="eastAsia"/>
        </w:rPr>
        <w:t>九、竞赛办法</w:t>
      </w:r>
    </w:p>
    <w:p w:rsidR="002A3B4B" w:rsidRDefault="00A31199" w:rsidP="002A3B4B">
      <w:pPr>
        <w:pStyle w:val="3"/>
        <w:ind w:firstLine="480"/>
      </w:pPr>
      <w:r>
        <w:rPr>
          <w:rFonts w:hint="eastAsia"/>
        </w:rPr>
        <w:t>（一）本次比赛</w:t>
      </w:r>
      <w:r w:rsidR="002A3B4B">
        <w:rPr>
          <w:rFonts w:hint="eastAsia"/>
        </w:rPr>
        <w:t>根据《国家学生体质健康标准》测试的</w:t>
      </w:r>
      <w:r>
        <w:rPr>
          <w:rFonts w:hint="eastAsia"/>
        </w:rPr>
        <w:t>相关</w:t>
      </w:r>
      <w:r w:rsidR="002A3B4B">
        <w:rPr>
          <w:rFonts w:hint="eastAsia"/>
        </w:rPr>
        <w:t>内容执行</w:t>
      </w:r>
      <w:r>
        <w:rPr>
          <w:rFonts w:hint="eastAsia"/>
        </w:rPr>
        <w:t>。</w:t>
      </w:r>
    </w:p>
    <w:p w:rsidR="005C7E43" w:rsidRDefault="00A31199" w:rsidP="002A3B4B">
      <w:pPr>
        <w:pStyle w:val="3"/>
        <w:ind w:firstLine="480"/>
      </w:pPr>
      <w:r>
        <w:rPr>
          <w:rFonts w:hint="eastAsia"/>
        </w:rPr>
        <w:t>（二）</w:t>
      </w:r>
      <w:r w:rsidR="005C7E43">
        <w:rPr>
          <w:rFonts w:hint="eastAsia"/>
        </w:rPr>
        <w:t>各单位严格遵守比赛时间，于</w:t>
      </w:r>
      <w:r w:rsidR="005C7E43">
        <w:rPr>
          <w:rFonts w:hint="eastAsia"/>
        </w:rPr>
        <w:t>11</w:t>
      </w:r>
      <w:r w:rsidR="005C7E43">
        <w:rPr>
          <w:rFonts w:hint="eastAsia"/>
        </w:rPr>
        <w:t>月</w:t>
      </w:r>
      <w:r w:rsidR="005C7E43">
        <w:rPr>
          <w:rFonts w:hint="eastAsia"/>
        </w:rPr>
        <w:t>9</w:t>
      </w:r>
      <w:r w:rsidR="005C7E43">
        <w:rPr>
          <w:rFonts w:hint="eastAsia"/>
        </w:rPr>
        <w:t>日下午</w:t>
      </w:r>
      <w:r w:rsidR="005C7E43">
        <w:rPr>
          <w:rFonts w:hint="eastAsia"/>
        </w:rPr>
        <w:t>13:00</w:t>
      </w:r>
      <w:r w:rsidR="005C7E43">
        <w:rPr>
          <w:rFonts w:hint="eastAsia"/>
        </w:rPr>
        <w:t>前派出队长到西校区田径场进行抽签。</w:t>
      </w:r>
    </w:p>
    <w:p w:rsidR="005C7E43" w:rsidRDefault="005C7E43" w:rsidP="002A3B4B">
      <w:pPr>
        <w:pStyle w:val="3"/>
        <w:ind w:firstLine="480"/>
      </w:pPr>
      <w:r>
        <w:rPr>
          <w:rFonts w:hint="eastAsia"/>
        </w:rPr>
        <w:t>（三）比赛开始时间为</w:t>
      </w:r>
      <w:r>
        <w:rPr>
          <w:rFonts w:hint="eastAsia"/>
        </w:rPr>
        <w:t>11</w:t>
      </w:r>
      <w:r>
        <w:rPr>
          <w:rFonts w:hint="eastAsia"/>
        </w:rPr>
        <w:t>月</w:t>
      </w:r>
      <w:r>
        <w:rPr>
          <w:rFonts w:hint="eastAsia"/>
        </w:rPr>
        <w:t>9</w:t>
      </w:r>
      <w:r>
        <w:rPr>
          <w:rFonts w:hint="eastAsia"/>
        </w:rPr>
        <w:t>日下午</w:t>
      </w:r>
      <w:r>
        <w:rPr>
          <w:rFonts w:hint="eastAsia"/>
        </w:rPr>
        <w:t>14:00</w:t>
      </w:r>
      <w:r>
        <w:rPr>
          <w:rFonts w:hint="eastAsia"/>
        </w:rPr>
        <w:t>，提前</w:t>
      </w:r>
      <w:r>
        <w:rPr>
          <w:rFonts w:hint="eastAsia"/>
        </w:rPr>
        <w:t>20</w:t>
      </w:r>
      <w:r>
        <w:rPr>
          <w:rFonts w:hint="eastAsia"/>
        </w:rPr>
        <w:t>分钟到达比赛场地进行检录，迟到</w:t>
      </w:r>
      <w:r>
        <w:rPr>
          <w:rFonts w:hint="eastAsia"/>
        </w:rPr>
        <w:t>15</w:t>
      </w:r>
      <w:r>
        <w:rPr>
          <w:rFonts w:hint="eastAsia"/>
        </w:rPr>
        <w:t>分钟未提前履行请假手续作弃权处理。</w:t>
      </w:r>
    </w:p>
    <w:p w:rsidR="002A3B4B" w:rsidRDefault="005C7E43" w:rsidP="005C7E43">
      <w:pPr>
        <w:pStyle w:val="3"/>
        <w:ind w:firstLine="480"/>
      </w:pPr>
      <w:r>
        <w:rPr>
          <w:rFonts w:hint="eastAsia"/>
        </w:rPr>
        <w:t>（四）</w:t>
      </w:r>
      <w:r w:rsidR="002A3B4B">
        <w:rPr>
          <w:rFonts w:hint="eastAsia"/>
        </w:rPr>
        <w:t>各项目比赛时间</w:t>
      </w:r>
      <w:r w:rsidR="00642E67">
        <w:rPr>
          <w:rFonts w:hint="eastAsia"/>
        </w:rPr>
        <w:t>为</w:t>
      </w:r>
      <w:r w:rsidR="002A3B4B">
        <w:rPr>
          <w:rFonts w:hint="eastAsia"/>
        </w:rPr>
        <w:t>1</w:t>
      </w:r>
      <w:r w:rsidR="002A3B4B">
        <w:rPr>
          <w:rFonts w:hint="eastAsia"/>
        </w:rPr>
        <w:t>分钟。</w:t>
      </w:r>
    </w:p>
    <w:p w:rsidR="00642E67" w:rsidRDefault="00642E67" w:rsidP="00642E67">
      <w:pPr>
        <w:pStyle w:val="3"/>
        <w:ind w:firstLine="480"/>
      </w:pPr>
      <w:r>
        <w:rPr>
          <w:rFonts w:hint="eastAsia"/>
        </w:rPr>
        <w:t>（</w:t>
      </w:r>
      <w:r w:rsidR="005C7E43">
        <w:rPr>
          <w:rFonts w:hint="eastAsia"/>
        </w:rPr>
        <w:t>五</w:t>
      </w:r>
      <w:r>
        <w:rPr>
          <w:rFonts w:hint="eastAsia"/>
        </w:rPr>
        <w:t>）当前八名团体</w:t>
      </w:r>
      <w:r w:rsidR="001A28C4">
        <w:rPr>
          <w:rFonts w:hint="eastAsia"/>
        </w:rPr>
        <w:t>中有积分相同，则增加一轮比赛</w:t>
      </w:r>
      <w:r w:rsidR="005D5F29">
        <w:rPr>
          <w:rFonts w:hint="eastAsia"/>
        </w:rPr>
        <w:t>，直至分出胜负。</w:t>
      </w:r>
    </w:p>
    <w:p w:rsidR="00642E67" w:rsidRPr="00642E67" w:rsidRDefault="00642E67" w:rsidP="00642E67"/>
    <w:p w:rsidR="00B55154" w:rsidRDefault="00A31199">
      <w:pPr>
        <w:pStyle w:val="2"/>
      </w:pPr>
      <w:r>
        <w:rPr>
          <w:rFonts w:hint="eastAsia"/>
        </w:rPr>
        <w:t>十、名次录取及计分方法</w:t>
      </w:r>
    </w:p>
    <w:p w:rsidR="00642E67" w:rsidRDefault="00642E67" w:rsidP="00642E67">
      <w:pPr>
        <w:pStyle w:val="3"/>
        <w:ind w:firstLine="480"/>
      </w:pPr>
      <w:r>
        <w:rPr>
          <w:rFonts w:hint="eastAsia"/>
        </w:rPr>
        <w:t>（一）按各单位运动员得分总和排列团体名次，取团体总分前八名，依次按</w:t>
      </w:r>
      <w:r>
        <w:t>18</w:t>
      </w:r>
      <w:r>
        <w:rPr>
          <w:rFonts w:hint="eastAsia"/>
        </w:rPr>
        <w:t>、</w:t>
      </w:r>
      <w:r>
        <w:t>14</w:t>
      </w:r>
      <w:r>
        <w:rPr>
          <w:rFonts w:hint="eastAsia"/>
        </w:rPr>
        <w:t>、</w:t>
      </w:r>
      <w:r>
        <w:t>12</w:t>
      </w:r>
      <w:r>
        <w:rPr>
          <w:rFonts w:hint="eastAsia"/>
        </w:rPr>
        <w:t>、</w:t>
      </w:r>
      <w:r>
        <w:t>10</w:t>
      </w:r>
      <w:r>
        <w:rPr>
          <w:rFonts w:hint="eastAsia"/>
        </w:rPr>
        <w:t>、</w:t>
      </w:r>
      <w:r>
        <w:t>8</w:t>
      </w:r>
      <w:r>
        <w:rPr>
          <w:rFonts w:hint="eastAsia"/>
        </w:rPr>
        <w:t>、</w:t>
      </w:r>
      <w:r>
        <w:rPr>
          <w:rFonts w:hint="eastAsia"/>
        </w:rPr>
        <w:t>6</w:t>
      </w:r>
      <w:r>
        <w:rPr>
          <w:rFonts w:hint="eastAsia"/>
        </w:rPr>
        <w:t>、</w:t>
      </w:r>
      <w:r>
        <w:rPr>
          <w:rFonts w:hint="eastAsia"/>
        </w:rPr>
        <w:t>4</w:t>
      </w:r>
      <w:r>
        <w:rPr>
          <w:rFonts w:hint="eastAsia"/>
        </w:rPr>
        <w:t>、</w:t>
      </w:r>
      <w:r>
        <w:rPr>
          <w:rFonts w:hint="eastAsia"/>
        </w:rPr>
        <w:t>2</w:t>
      </w:r>
      <w:r>
        <w:rPr>
          <w:rFonts w:hint="eastAsia"/>
        </w:rPr>
        <w:t>计分，</w:t>
      </w:r>
      <w:r>
        <w:rPr>
          <w:rFonts w:cs="Times New Roman" w:hint="eastAsia"/>
          <w:szCs w:val="22"/>
        </w:rPr>
        <w:t>同时计入所在学院体育</w:t>
      </w:r>
      <w:proofErr w:type="gramStart"/>
      <w:r>
        <w:rPr>
          <w:rFonts w:cs="Times New Roman" w:hint="eastAsia"/>
          <w:szCs w:val="22"/>
        </w:rPr>
        <w:t>节团体</w:t>
      </w:r>
      <w:proofErr w:type="gramEnd"/>
      <w:r>
        <w:rPr>
          <w:rFonts w:cs="Times New Roman" w:hint="eastAsia"/>
          <w:szCs w:val="22"/>
        </w:rPr>
        <w:t>总分。</w:t>
      </w:r>
    </w:p>
    <w:p w:rsidR="00B55154" w:rsidRDefault="00A31199" w:rsidP="002A3B4B">
      <w:pPr>
        <w:pStyle w:val="3"/>
        <w:ind w:firstLine="480"/>
      </w:pPr>
      <w:r>
        <w:rPr>
          <w:rFonts w:hint="eastAsia"/>
        </w:rPr>
        <w:t>（</w:t>
      </w:r>
      <w:r w:rsidR="00642E67">
        <w:rPr>
          <w:rFonts w:hint="eastAsia"/>
        </w:rPr>
        <w:t>二</w:t>
      </w:r>
      <w:r>
        <w:rPr>
          <w:rFonts w:hint="eastAsia"/>
        </w:rPr>
        <w:t>）团体前八名颁发</w:t>
      </w:r>
      <w:r w:rsidR="00642E67">
        <w:rPr>
          <w:rFonts w:hint="eastAsia"/>
        </w:rPr>
        <w:t>奖杯和奖状</w:t>
      </w:r>
      <w:r>
        <w:rPr>
          <w:rFonts w:hint="eastAsia"/>
        </w:rPr>
        <w:t>；单项</w:t>
      </w:r>
      <w:proofErr w:type="gramStart"/>
      <w:r>
        <w:rPr>
          <w:rFonts w:hint="eastAsia"/>
        </w:rPr>
        <w:t>个人</w:t>
      </w:r>
      <w:r w:rsidR="00642E67">
        <w:rPr>
          <w:rFonts w:hint="eastAsia"/>
        </w:rPr>
        <w:t>奖</w:t>
      </w:r>
      <w:r>
        <w:rPr>
          <w:rFonts w:hint="eastAsia"/>
        </w:rPr>
        <w:t>取前</w:t>
      </w:r>
      <w:proofErr w:type="gramEnd"/>
      <w:r>
        <w:rPr>
          <w:rFonts w:hint="eastAsia"/>
        </w:rPr>
        <w:t>八名</w:t>
      </w:r>
      <w:r w:rsidR="00642E67">
        <w:rPr>
          <w:rFonts w:hint="eastAsia"/>
        </w:rPr>
        <w:t>，</w:t>
      </w:r>
      <w:r>
        <w:rPr>
          <w:rFonts w:hint="eastAsia"/>
        </w:rPr>
        <w:t>颁发获奖证书。</w:t>
      </w:r>
    </w:p>
    <w:p w:rsidR="00B55154" w:rsidRDefault="00A31199">
      <w:pPr>
        <w:spacing w:beforeLines="50" w:before="156" w:afterLines="50" w:after="156"/>
        <w:jc w:val="left"/>
        <w:rPr>
          <w:rFonts w:ascii="Times New Roman" w:hAnsi="Times New Roman"/>
          <w:sz w:val="24"/>
        </w:rPr>
      </w:pPr>
      <w:r>
        <w:rPr>
          <w:rFonts w:ascii="Times New Roman" w:hAnsi="Times New Roman" w:hint="eastAsia"/>
          <w:b/>
          <w:sz w:val="30"/>
        </w:rPr>
        <w:t>十</w:t>
      </w:r>
      <w:r>
        <w:rPr>
          <w:rFonts w:hint="eastAsia"/>
          <w:b/>
          <w:sz w:val="30"/>
        </w:rPr>
        <w:t>一</w:t>
      </w:r>
      <w:r>
        <w:rPr>
          <w:rFonts w:ascii="Times New Roman" w:hAnsi="Times New Roman" w:hint="eastAsia"/>
          <w:b/>
          <w:sz w:val="30"/>
        </w:rPr>
        <w:t>、</w:t>
      </w:r>
      <w:r>
        <w:rPr>
          <w:rFonts w:ascii="Times New Roman" w:hAnsi="Times New Roman" w:hint="eastAsia"/>
          <w:sz w:val="24"/>
        </w:rPr>
        <w:t>本规程的解释权属贵州大学体育运动委员会。</w:t>
      </w:r>
      <w:r>
        <w:rPr>
          <w:rFonts w:ascii="Times New Roman" w:hAnsi="Times New Roman" w:hint="eastAsia"/>
          <w:sz w:val="24"/>
        </w:rPr>
        <w:br/>
      </w:r>
      <w:r>
        <w:rPr>
          <w:rFonts w:ascii="Times New Roman" w:hAnsi="Times New Roman" w:hint="eastAsia"/>
          <w:b/>
          <w:sz w:val="30"/>
        </w:rPr>
        <w:t>十</w:t>
      </w:r>
      <w:r>
        <w:rPr>
          <w:rFonts w:hint="eastAsia"/>
          <w:b/>
          <w:sz w:val="30"/>
        </w:rPr>
        <w:t>二</w:t>
      </w:r>
      <w:r>
        <w:rPr>
          <w:rFonts w:ascii="Times New Roman" w:hAnsi="Times New Roman" w:hint="eastAsia"/>
          <w:b/>
          <w:sz w:val="30"/>
        </w:rPr>
        <w:t>、</w:t>
      </w:r>
      <w:r>
        <w:rPr>
          <w:rFonts w:ascii="Times New Roman" w:hAnsi="Times New Roman" w:hint="eastAsia"/>
          <w:sz w:val="24"/>
        </w:rPr>
        <w:t>本规程未尽事宜另行通知。</w:t>
      </w:r>
    </w:p>
    <w:p w:rsidR="005D5F29" w:rsidRDefault="005D5F29">
      <w:pPr>
        <w:spacing w:beforeLines="50" w:before="156" w:afterLines="50" w:after="156"/>
        <w:jc w:val="left"/>
        <w:rPr>
          <w:rFonts w:ascii="Times New Roman" w:hAnsi="Times New Roman"/>
          <w:sz w:val="24"/>
        </w:rPr>
      </w:pPr>
    </w:p>
    <w:p w:rsidR="00B55154" w:rsidRDefault="00A31199">
      <w:pPr>
        <w:spacing w:line="360" w:lineRule="auto"/>
        <w:jc w:val="right"/>
        <w:outlineLvl w:val="0"/>
        <w:rPr>
          <w:rFonts w:ascii="Times New Roman" w:hAnsi="Times New Roman"/>
          <w:color w:val="000000"/>
          <w:sz w:val="28"/>
          <w:szCs w:val="21"/>
        </w:rPr>
      </w:pPr>
      <w:r>
        <w:rPr>
          <w:rFonts w:hint="eastAsia"/>
          <w:sz w:val="24"/>
        </w:rPr>
        <w:t xml:space="preserve">                                       </w:t>
      </w:r>
      <w:r>
        <w:rPr>
          <w:rFonts w:ascii="Times New Roman" w:hAnsi="Times New Roman" w:hint="eastAsia"/>
          <w:color w:val="000000"/>
          <w:sz w:val="28"/>
          <w:szCs w:val="21"/>
        </w:rPr>
        <w:t xml:space="preserve">  </w:t>
      </w:r>
      <w:r>
        <w:rPr>
          <w:rFonts w:ascii="Times New Roman" w:hAnsi="Times New Roman" w:hint="eastAsia"/>
          <w:color w:val="000000"/>
          <w:sz w:val="28"/>
          <w:szCs w:val="21"/>
        </w:rPr>
        <w:t>贵州大学体育运动委员会</w:t>
      </w:r>
    </w:p>
    <w:p w:rsidR="00B55154" w:rsidRDefault="00A31199">
      <w:pPr>
        <w:spacing w:line="360" w:lineRule="auto"/>
        <w:jc w:val="right"/>
        <w:outlineLvl w:val="0"/>
        <w:rPr>
          <w:rFonts w:ascii="Times New Roman" w:hAnsi="Times New Roman"/>
          <w:color w:val="000000"/>
          <w:sz w:val="28"/>
          <w:szCs w:val="21"/>
        </w:rPr>
      </w:pPr>
      <w:r>
        <w:rPr>
          <w:rFonts w:ascii="Times New Roman" w:hAnsi="Times New Roman" w:hint="eastAsia"/>
          <w:color w:val="000000"/>
          <w:sz w:val="28"/>
          <w:szCs w:val="21"/>
        </w:rPr>
        <w:t xml:space="preserve">                                        2019</w:t>
      </w:r>
      <w:r>
        <w:rPr>
          <w:rFonts w:ascii="Times New Roman" w:hAnsi="Times New Roman" w:hint="eastAsia"/>
          <w:color w:val="000000"/>
          <w:sz w:val="28"/>
          <w:szCs w:val="21"/>
        </w:rPr>
        <w:t>年</w:t>
      </w:r>
      <w:r>
        <w:rPr>
          <w:rFonts w:ascii="Times New Roman" w:hAnsi="Times New Roman" w:hint="eastAsia"/>
          <w:color w:val="000000"/>
          <w:sz w:val="28"/>
          <w:szCs w:val="21"/>
        </w:rPr>
        <w:t>10</w:t>
      </w:r>
      <w:r>
        <w:rPr>
          <w:rFonts w:ascii="Times New Roman" w:hAnsi="Times New Roman" w:hint="eastAsia"/>
          <w:color w:val="000000"/>
          <w:sz w:val="28"/>
          <w:szCs w:val="21"/>
        </w:rPr>
        <w:t>月</w:t>
      </w:r>
      <w:r>
        <w:rPr>
          <w:rFonts w:ascii="Times New Roman" w:hAnsi="Times New Roman" w:hint="eastAsia"/>
          <w:color w:val="000000"/>
          <w:sz w:val="28"/>
          <w:szCs w:val="21"/>
        </w:rPr>
        <w:t>10</w:t>
      </w:r>
      <w:r>
        <w:rPr>
          <w:rFonts w:ascii="Times New Roman" w:hAnsi="Times New Roman" w:hint="eastAsia"/>
          <w:color w:val="000000"/>
          <w:sz w:val="28"/>
          <w:szCs w:val="21"/>
        </w:rPr>
        <w:t>日</w:t>
      </w:r>
    </w:p>
    <w:p w:rsidR="005C7E43" w:rsidRDefault="005C7E43" w:rsidP="005C7E43">
      <w:pPr>
        <w:spacing w:line="360" w:lineRule="auto"/>
        <w:jc w:val="left"/>
        <w:outlineLvl w:val="0"/>
        <w:rPr>
          <w:rFonts w:ascii="Times New Roman" w:hAnsi="Times New Roman" w:cstheme="minorBidi"/>
          <w:b/>
          <w:sz w:val="28"/>
          <w:szCs w:val="28"/>
        </w:rPr>
      </w:pPr>
      <w:r>
        <w:rPr>
          <w:rFonts w:ascii="Times New Roman" w:hAnsi="Times New Roman" w:cstheme="minorBidi" w:hint="eastAsia"/>
          <w:b/>
          <w:sz w:val="28"/>
          <w:szCs w:val="28"/>
        </w:rPr>
        <w:lastRenderedPageBreak/>
        <w:t>附件</w:t>
      </w:r>
      <w:r>
        <w:rPr>
          <w:rFonts w:ascii="Times New Roman" w:hAnsi="Times New Roman" w:cstheme="minorBidi" w:hint="eastAsia"/>
          <w:b/>
          <w:sz w:val="28"/>
          <w:szCs w:val="28"/>
        </w:rPr>
        <w:t>1</w:t>
      </w:r>
      <w:r>
        <w:rPr>
          <w:rFonts w:ascii="Times New Roman" w:hAnsi="Times New Roman" w:cstheme="minorBidi" w:hint="eastAsia"/>
          <w:b/>
          <w:sz w:val="28"/>
          <w:szCs w:val="28"/>
        </w:rPr>
        <w:t>：报名表</w:t>
      </w:r>
    </w:p>
    <w:tbl>
      <w:tblPr>
        <w:tblW w:w="8640" w:type="dxa"/>
        <w:tblInd w:w="93" w:type="dxa"/>
        <w:tblLook w:val="04A0" w:firstRow="1" w:lastRow="0" w:firstColumn="1" w:lastColumn="0" w:noHBand="0" w:noVBand="1"/>
      </w:tblPr>
      <w:tblGrid>
        <w:gridCol w:w="1080"/>
        <w:gridCol w:w="1080"/>
        <w:gridCol w:w="1080"/>
        <w:gridCol w:w="1080"/>
        <w:gridCol w:w="1080"/>
        <w:gridCol w:w="1080"/>
        <w:gridCol w:w="1080"/>
        <w:gridCol w:w="1080"/>
      </w:tblGrid>
      <w:tr w:rsidR="00C32332" w:rsidRPr="00C32332" w:rsidTr="00C32332">
        <w:trPr>
          <w:trHeight w:val="315"/>
        </w:trPr>
        <w:tc>
          <w:tcPr>
            <w:tcW w:w="1080" w:type="dxa"/>
            <w:tcBorders>
              <w:top w:val="single" w:sz="8" w:space="0" w:color="auto"/>
              <w:left w:val="single" w:sz="8" w:space="0" w:color="auto"/>
              <w:bottom w:val="nil"/>
              <w:right w:val="single" w:sz="8" w:space="0" w:color="auto"/>
            </w:tcBorders>
            <w:shd w:val="clear" w:color="auto" w:fill="auto"/>
            <w:vAlign w:val="center"/>
            <w:hideMark/>
          </w:tcPr>
          <w:p w:rsidR="00C32332" w:rsidRPr="00C32332" w:rsidRDefault="00C32332" w:rsidP="00C32332">
            <w:pPr>
              <w:widowControl/>
              <w:jc w:val="center"/>
              <w:rPr>
                <w:rFonts w:ascii="宋体" w:hAnsi="宋体"/>
                <w:b/>
                <w:bCs/>
                <w:color w:val="000000"/>
                <w:kern w:val="0"/>
                <w:sz w:val="24"/>
              </w:rPr>
            </w:pPr>
            <w:r w:rsidRPr="00C32332">
              <w:rPr>
                <w:rFonts w:ascii="宋体" w:hAnsi="宋体" w:hint="eastAsia"/>
                <w:b/>
                <w:bCs/>
                <w:color w:val="000000"/>
                <w:kern w:val="0"/>
                <w:sz w:val="24"/>
              </w:rPr>
              <w:t>参</w:t>
            </w:r>
            <w:r w:rsidRPr="00C32332">
              <w:rPr>
                <w:b/>
                <w:bCs/>
                <w:color w:val="000000"/>
                <w:kern w:val="0"/>
                <w:sz w:val="24"/>
              </w:rPr>
              <w:t xml:space="preserve">  </w:t>
            </w:r>
            <w:r w:rsidRPr="00C32332">
              <w:rPr>
                <w:rFonts w:ascii="宋体" w:hAnsi="宋体" w:hint="eastAsia"/>
                <w:b/>
                <w:bCs/>
                <w:color w:val="000000"/>
                <w:kern w:val="0"/>
                <w:sz w:val="24"/>
              </w:rPr>
              <w:t>赛</w:t>
            </w:r>
          </w:p>
        </w:tc>
        <w:tc>
          <w:tcPr>
            <w:tcW w:w="7560" w:type="dxa"/>
            <w:gridSpan w:val="7"/>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C32332" w:rsidRPr="00C32332" w:rsidRDefault="00C32332" w:rsidP="00C32332">
            <w:pPr>
              <w:widowControl/>
              <w:jc w:val="center"/>
              <w:rPr>
                <w:color w:val="000000"/>
                <w:kern w:val="0"/>
                <w:sz w:val="28"/>
                <w:szCs w:val="28"/>
              </w:rPr>
            </w:pPr>
            <w:r w:rsidRPr="00C32332">
              <w:rPr>
                <w:color w:val="000000"/>
                <w:kern w:val="0"/>
                <w:sz w:val="28"/>
                <w:szCs w:val="28"/>
              </w:rPr>
              <w:t xml:space="preserve">　</w:t>
            </w:r>
          </w:p>
        </w:tc>
      </w:tr>
      <w:tr w:rsidR="00C32332" w:rsidRPr="00C32332" w:rsidTr="00C32332">
        <w:trPr>
          <w:trHeight w:val="33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C32332" w:rsidRPr="00C32332" w:rsidRDefault="00C32332" w:rsidP="00C32332">
            <w:pPr>
              <w:widowControl/>
              <w:jc w:val="center"/>
              <w:rPr>
                <w:rFonts w:ascii="宋体" w:hAnsi="宋体"/>
                <w:b/>
                <w:bCs/>
                <w:color w:val="000000"/>
                <w:kern w:val="0"/>
                <w:sz w:val="24"/>
              </w:rPr>
            </w:pPr>
            <w:r w:rsidRPr="00C32332">
              <w:rPr>
                <w:rFonts w:ascii="宋体" w:hAnsi="宋体" w:hint="eastAsia"/>
                <w:b/>
                <w:bCs/>
                <w:color w:val="000000"/>
                <w:kern w:val="0"/>
                <w:sz w:val="24"/>
              </w:rPr>
              <w:t>学</w:t>
            </w:r>
            <w:r w:rsidRPr="00C32332">
              <w:rPr>
                <w:b/>
                <w:bCs/>
                <w:color w:val="000000"/>
                <w:kern w:val="0"/>
                <w:sz w:val="24"/>
              </w:rPr>
              <w:t xml:space="preserve">  </w:t>
            </w:r>
            <w:r w:rsidRPr="00C32332">
              <w:rPr>
                <w:rFonts w:ascii="宋体" w:hAnsi="宋体" w:hint="eastAsia"/>
                <w:b/>
                <w:bCs/>
                <w:color w:val="000000"/>
                <w:kern w:val="0"/>
                <w:sz w:val="24"/>
              </w:rPr>
              <w:t>院</w:t>
            </w:r>
          </w:p>
        </w:tc>
        <w:tc>
          <w:tcPr>
            <w:tcW w:w="7560" w:type="dxa"/>
            <w:gridSpan w:val="7"/>
            <w:vMerge/>
            <w:tcBorders>
              <w:top w:val="nil"/>
              <w:left w:val="single" w:sz="8" w:space="0" w:color="auto"/>
              <w:bottom w:val="single" w:sz="8" w:space="0" w:color="auto"/>
              <w:right w:val="single" w:sz="8" w:space="0" w:color="auto"/>
            </w:tcBorders>
            <w:vAlign w:val="center"/>
            <w:hideMark/>
          </w:tcPr>
          <w:p w:rsidR="00C32332" w:rsidRPr="00C32332" w:rsidRDefault="00C32332" w:rsidP="00C32332">
            <w:pPr>
              <w:widowControl/>
              <w:jc w:val="left"/>
              <w:rPr>
                <w:color w:val="000000"/>
                <w:kern w:val="0"/>
                <w:sz w:val="28"/>
                <w:szCs w:val="28"/>
              </w:rPr>
            </w:pPr>
          </w:p>
        </w:tc>
      </w:tr>
      <w:tr w:rsidR="00C32332" w:rsidRPr="00C32332" w:rsidTr="00C32332">
        <w:trPr>
          <w:trHeight w:val="87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C32332" w:rsidRPr="00C32332" w:rsidRDefault="00C32332" w:rsidP="00C32332">
            <w:pPr>
              <w:widowControl/>
              <w:jc w:val="center"/>
              <w:rPr>
                <w:rFonts w:ascii="宋体" w:hAnsi="宋体"/>
                <w:b/>
                <w:bCs/>
                <w:color w:val="000000"/>
                <w:kern w:val="0"/>
                <w:sz w:val="24"/>
              </w:rPr>
            </w:pPr>
            <w:r w:rsidRPr="00C32332">
              <w:rPr>
                <w:rFonts w:ascii="宋体" w:hAnsi="宋体" w:hint="eastAsia"/>
                <w:b/>
                <w:bCs/>
                <w:color w:val="000000"/>
                <w:kern w:val="0"/>
                <w:sz w:val="24"/>
              </w:rPr>
              <w:t>负责人（老师）</w:t>
            </w:r>
          </w:p>
        </w:tc>
        <w:tc>
          <w:tcPr>
            <w:tcW w:w="3240" w:type="dxa"/>
            <w:gridSpan w:val="3"/>
            <w:tcBorders>
              <w:top w:val="single" w:sz="8" w:space="0" w:color="auto"/>
              <w:left w:val="nil"/>
              <w:bottom w:val="single" w:sz="8" w:space="0" w:color="auto"/>
              <w:right w:val="single" w:sz="8" w:space="0" w:color="000000"/>
            </w:tcBorders>
            <w:shd w:val="clear" w:color="auto" w:fill="auto"/>
            <w:vAlign w:val="center"/>
            <w:hideMark/>
          </w:tcPr>
          <w:p w:rsidR="00C32332" w:rsidRPr="00C32332" w:rsidRDefault="00C32332" w:rsidP="00C32332">
            <w:pPr>
              <w:widowControl/>
              <w:jc w:val="center"/>
              <w:rPr>
                <w:color w:val="000000"/>
                <w:kern w:val="0"/>
                <w:sz w:val="28"/>
                <w:szCs w:val="28"/>
              </w:rPr>
            </w:pPr>
            <w:r w:rsidRPr="00C32332">
              <w:rPr>
                <w:color w:val="000000"/>
                <w:kern w:val="0"/>
                <w:sz w:val="28"/>
                <w:szCs w:val="28"/>
              </w:rPr>
              <w:t xml:space="preserve">　</w:t>
            </w:r>
          </w:p>
        </w:tc>
        <w:tc>
          <w:tcPr>
            <w:tcW w:w="1080" w:type="dxa"/>
            <w:tcBorders>
              <w:top w:val="nil"/>
              <w:left w:val="nil"/>
              <w:bottom w:val="single" w:sz="8" w:space="0" w:color="auto"/>
              <w:right w:val="single" w:sz="8" w:space="0" w:color="auto"/>
            </w:tcBorders>
            <w:shd w:val="clear" w:color="auto" w:fill="auto"/>
            <w:vAlign w:val="center"/>
            <w:hideMark/>
          </w:tcPr>
          <w:p w:rsidR="00C32332" w:rsidRPr="00C32332" w:rsidRDefault="00C32332" w:rsidP="00C32332">
            <w:pPr>
              <w:widowControl/>
              <w:jc w:val="center"/>
              <w:rPr>
                <w:rFonts w:ascii="宋体" w:hAnsi="宋体"/>
                <w:b/>
                <w:bCs/>
                <w:color w:val="000000"/>
                <w:kern w:val="0"/>
                <w:sz w:val="24"/>
              </w:rPr>
            </w:pPr>
            <w:r w:rsidRPr="00C32332">
              <w:rPr>
                <w:rFonts w:ascii="宋体" w:hAnsi="宋体" w:hint="eastAsia"/>
                <w:b/>
                <w:bCs/>
                <w:color w:val="000000"/>
                <w:kern w:val="0"/>
                <w:sz w:val="24"/>
              </w:rPr>
              <w:t>联系电话</w:t>
            </w:r>
          </w:p>
        </w:tc>
        <w:tc>
          <w:tcPr>
            <w:tcW w:w="3240" w:type="dxa"/>
            <w:gridSpan w:val="3"/>
            <w:tcBorders>
              <w:top w:val="single" w:sz="8" w:space="0" w:color="auto"/>
              <w:left w:val="nil"/>
              <w:bottom w:val="single" w:sz="8" w:space="0" w:color="auto"/>
              <w:right w:val="single" w:sz="8" w:space="0" w:color="000000"/>
            </w:tcBorders>
            <w:shd w:val="clear" w:color="auto" w:fill="auto"/>
            <w:vAlign w:val="center"/>
            <w:hideMark/>
          </w:tcPr>
          <w:p w:rsidR="00C32332" w:rsidRPr="00C32332" w:rsidRDefault="00C32332" w:rsidP="00C32332">
            <w:pPr>
              <w:widowControl/>
              <w:jc w:val="center"/>
              <w:rPr>
                <w:color w:val="000000"/>
                <w:kern w:val="0"/>
                <w:sz w:val="28"/>
                <w:szCs w:val="28"/>
              </w:rPr>
            </w:pPr>
            <w:r w:rsidRPr="00C32332">
              <w:rPr>
                <w:color w:val="000000"/>
                <w:kern w:val="0"/>
                <w:sz w:val="28"/>
                <w:szCs w:val="28"/>
              </w:rPr>
              <w:t xml:space="preserve">　</w:t>
            </w:r>
          </w:p>
        </w:tc>
      </w:tr>
      <w:tr w:rsidR="00C32332" w:rsidRPr="00C32332" w:rsidTr="00C32332">
        <w:trPr>
          <w:trHeight w:val="315"/>
        </w:trPr>
        <w:tc>
          <w:tcPr>
            <w:tcW w:w="1080" w:type="dxa"/>
            <w:tcBorders>
              <w:top w:val="nil"/>
              <w:left w:val="single" w:sz="8" w:space="0" w:color="auto"/>
              <w:bottom w:val="nil"/>
              <w:right w:val="single" w:sz="8" w:space="0" w:color="auto"/>
            </w:tcBorders>
            <w:shd w:val="clear" w:color="auto" w:fill="auto"/>
            <w:vAlign w:val="center"/>
            <w:hideMark/>
          </w:tcPr>
          <w:p w:rsidR="00C32332" w:rsidRPr="00C32332" w:rsidRDefault="00C32332" w:rsidP="00C32332">
            <w:pPr>
              <w:widowControl/>
              <w:jc w:val="center"/>
              <w:rPr>
                <w:rFonts w:ascii="宋体" w:hAnsi="宋体"/>
                <w:b/>
                <w:bCs/>
                <w:color w:val="000000"/>
                <w:kern w:val="0"/>
                <w:sz w:val="24"/>
              </w:rPr>
            </w:pPr>
            <w:r w:rsidRPr="00C32332">
              <w:rPr>
                <w:rFonts w:ascii="宋体" w:hAnsi="宋体" w:hint="eastAsia"/>
                <w:b/>
                <w:bCs/>
                <w:color w:val="000000"/>
                <w:kern w:val="0"/>
                <w:sz w:val="24"/>
              </w:rPr>
              <w:t>队</w:t>
            </w:r>
            <w:r w:rsidRPr="00C32332">
              <w:rPr>
                <w:b/>
                <w:bCs/>
                <w:color w:val="000000"/>
                <w:kern w:val="0"/>
                <w:sz w:val="24"/>
              </w:rPr>
              <w:t xml:space="preserve">   </w:t>
            </w:r>
            <w:r w:rsidRPr="00C32332">
              <w:rPr>
                <w:rFonts w:ascii="宋体" w:hAnsi="宋体" w:hint="eastAsia"/>
                <w:b/>
                <w:bCs/>
                <w:color w:val="000000"/>
                <w:kern w:val="0"/>
                <w:sz w:val="24"/>
              </w:rPr>
              <w:t>长</w:t>
            </w:r>
          </w:p>
        </w:tc>
        <w:tc>
          <w:tcPr>
            <w:tcW w:w="3240"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C32332" w:rsidRPr="00C32332" w:rsidRDefault="00C32332" w:rsidP="00C32332">
            <w:pPr>
              <w:widowControl/>
              <w:jc w:val="center"/>
              <w:rPr>
                <w:color w:val="000000"/>
                <w:kern w:val="0"/>
                <w:sz w:val="28"/>
                <w:szCs w:val="28"/>
              </w:rPr>
            </w:pPr>
            <w:r w:rsidRPr="00C32332">
              <w:rPr>
                <w:color w:val="000000"/>
                <w:kern w:val="0"/>
                <w:sz w:val="28"/>
                <w:szCs w:val="28"/>
              </w:rPr>
              <w:t xml:space="preserve">　</w:t>
            </w:r>
          </w:p>
        </w:tc>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C32332" w:rsidRPr="00C32332" w:rsidRDefault="00C32332" w:rsidP="00C32332">
            <w:pPr>
              <w:widowControl/>
              <w:jc w:val="center"/>
              <w:rPr>
                <w:rFonts w:ascii="宋体" w:hAnsi="宋体"/>
                <w:b/>
                <w:bCs/>
                <w:color w:val="000000"/>
                <w:kern w:val="0"/>
                <w:sz w:val="24"/>
              </w:rPr>
            </w:pPr>
            <w:r w:rsidRPr="00C32332">
              <w:rPr>
                <w:rFonts w:ascii="宋体" w:hAnsi="宋体" w:hint="eastAsia"/>
                <w:b/>
                <w:bCs/>
                <w:color w:val="000000"/>
                <w:kern w:val="0"/>
                <w:sz w:val="24"/>
              </w:rPr>
              <w:t>联系电话</w:t>
            </w:r>
          </w:p>
        </w:tc>
        <w:tc>
          <w:tcPr>
            <w:tcW w:w="3240"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C32332" w:rsidRPr="00C32332" w:rsidRDefault="00C32332" w:rsidP="00C32332">
            <w:pPr>
              <w:widowControl/>
              <w:jc w:val="center"/>
              <w:rPr>
                <w:color w:val="000000"/>
                <w:kern w:val="0"/>
                <w:sz w:val="28"/>
                <w:szCs w:val="28"/>
              </w:rPr>
            </w:pPr>
            <w:r w:rsidRPr="00C32332">
              <w:rPr>
                <w:color w:val="000000"/>
                <w:kern w:val="0"/>
                <w:sz w:val="28"/>
                <w:szCs w:val="28"/>
              </w:rPr>
              <w:t xml:space="preserve">　</w:t>
            </w:r>
          </w:p>
        </w:tc>
      </w:tr>
      <w:tr w:rsidR="00C32332" w:rsidRPr="00C32332" w:rsidTr="00C32332">
        <w:trPr>
          <w:trHeight w:val="58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C32332" w:rsidRPr="00C32332" w:rsidRDefault="00C32332" w:rsidP="00C32332">
            <w:pPr>
              <w:widowControl/>
              <w:jc w:val="center"/>
              <w:rPr>
                <w:rFonts w:ascii="宋体" w:hAnsi="宋体"/>
                <w:b/>
                <w:bCs/>
                <w:color w:val="000000"/>
                <w:kern w:val="0"/>
                <w:sz w:val="24"/>
              </w:rPr>
            </w:pPr>
            <w:r w:rsidRPr="00C32332">
              <w:rPr>
                <w:rFonts w:ascii="宋体" w:hAnsi="宋体" w:hint="eastAsia"/>
                <w:b/>
                <w:bCs/>
                <w:color w:val="000000"/>
                <w:kern w:val="0"/>
                <w:sz w:val="24"/>
              </w:rPr>
              <w:t>（学生）</w:t>
            </w:r>
          </w:p>
        </w:tc>
        <w:tc>
          <w:tcPr>
            <w:tcW w:w="3240" w:type="dxa"/>
            <w:gridSpan w:val="3"/>
            <w:vMerge/>
            <w:tcBorders>
              <w:top w:val="nil"/>
              <w:left w:val="single" w:sz="8" w:space="0" w:color="auto"/>
              <w:bottom w:val="single" w:sz="8" w:space="0" w:color="auto"/>
              <w:right w:val="single" w:sz="8" w:space="0" w:color="auto"/>
            </w:tcBorders>
            <w:vAlign w:val="center"/>
            <w:hideMark/>
          </w:tcPr>
          <w:p w:rsidR="00C32332" w:rsidRPr="00C32332" w:rsidRDefault="00C32332" w:rsidP="00C32332">
            <w:pPr>
              <w:widowControl/>
              <w:jc w:val="left"/>
              <w:rPr>
                <w:color w:val="000000"/>
                <w:kern w:val="0"/>
                <w:sz w:val="28"/>
                <w:szCs w:val="28"/>
              </w:rPr>
            </w:pPr>
          </w:p>
        </w:tc>
        <w:tc>
          <w:tcPr>
            <w:tcW w:w="1080" w:type="dxa"/>
            <w:vMerge/>
            <w:tcBorders>
              <w:top w:val="nil"/>
              <w:left w:val="single" w:sz="8" w:space="0" w:color="auto"/>
              <w:bottom w:val="single" w:sz="8" w:space="0" w:color="000000"/>
              <w:right w:val="single" w:sz="8" w:space="0" w:color="auto"/>
            </w:tcBorders>
            <w:vAlign w:val="center"/>
            <w:hideMark/>
          </w:tcPr>
          <w:p w:rsidR="00C32332" w:rsidRPr="00C32332" w:rsidRDefault="00C32332" w:rsidP="00C32332">
            <w:pPr>
              <w:widowControl/>
              <w:jc w:val="left"/>
              <w:rPr>
                <w:rFonts w:ascii="宋体" w:hAnsi="宋体"/>
                <w:b/>
                <w:bCs/>
                <w:color w:val="000000"/>
                <w:kern w:val="0"/>
                <w:sz w:val="24"/>
              </w:rPr>
            </w:pPr>
          </w:p>
        </w:tc>
        <w:tc>
          <w:tcPr>
            <w:tcW w:w="3240" w:type="dxa"/>
            <w:gridSpan w:val="3"/>
            <w:vMerge/>
            <w:tcBorders>
              <w:top w:val="single" w:sz="8" w:space="0" w:color="auto"/>
              <w:left w:val="single" w:sz="8" w:space="0" w:color="auto"/>
              <w:bottom w:val="single" w:sz="8" w:space="0" w:color="000000"/>
              <w:right w:val="single" w:sz="8" w:space="0" w:color="000000"/>
            </w:tcBorders>
            <w:vAlign w:val="center"/>
            <w:hideMark/>
          </w:tcPr>
          <w:p w:rsidR="00C32332" w:rsidRPr="00C32332" w:rsidRDefault="00C32332" w:rsidP="00C32332">
            <w:pPr>
              <w:widowControl/>
              <w:jc w:val="left"/>
              <w:rPr>
                <w:color w:val="000000"/>
                <w:kern w:val="0"/>
                <w:sz w:val="28"/>
                <w:szCs w:val="28"/>
              </w:rPr>
            </w:pPr>
          </w:p>
        </w:tc>
      </w:tr>
      <w:tr w:rsidR="00C32332" w:rsidRPr="00C32332" w:rsidTr="00C32332">
        <w:trPr>
          <w:trHeight w:val="52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C32332" w:rsidRPr="00C32332" w:rsidRDefault="00C32332" w:rsidP="00C32332">
            <w:pPr>
              <w:widowControl/>
              <w:jc w:val="center"/>
              <w:rPr>
                <w:rFonts w:ascii="宋体" w:hAnsi="宋体"/>
                <w:b/>
                <w:bCs/>
                <w:color w:val="000000"/>
                <w:kern w:val="0"/>
                <w:szCs w:val="21"/>
              </w:rPr>
            </w:pPr>
            <w:r w:rsidRPr="00C32332">
              <w:rPr>
                <w:rFonts w:ascii="宋体" w:hAnsi="宋体" w:hint="eastAsia"/>
                <w:b/>
                <w:bCs/>
                <w:color w:val="000000"/>
                <w:kern w:val="0"/>
                <w:szCs w:val="21"/>
              </w:rPr>
              <w:t>序号（男）</w:t>
            </w:r>
          </w:p>
        </w:tc>
        <w:tc>
          <w:tcPr>
            <w:tcW w:w="1080" w:type="dxa"/>
            <w:tcBorders>
              <w:top w:val="nil"/>
              <w:left w:val="nil"/>
              <w:bottom w:val="single" w:sz="8" w:space="0" w:color="auto"/>
              <w:right w:val="single" w:sz="8" w:space="0" w:color="auto"/>
            </w:tcBorders>
            <w:shd w:val="clear" w:color="auto" w:fill="auto"/>
            <w:vAlign w:val="center"/>
            <w:hideMark/>
          </w:tcPr>
          <w:p w:rsidR="00C32332" w:rsidRPr="00C32332" w:rsidRDefault="00C32332" w:rsidP="00C32332">
            <w:pPr>
              <w:widowControl/>
              <w:jc w:val="center"/>
              <w:rPr>
                <w:rFonts w:ascii="宋体" w:hAnsi="宋体"/>
                <w:b/>
                <w:bCs/>
                <w:color w:val="000000"/>
                <w:kern w:val="0"/>
                <w:szCs w:val="21"/>
              </w:rPr>
            </w:pPr>
            <w:r w:rsidRPr="00C32332">
              <w:rPr>
                <w:rFonts w:ascii="宋体" w:hAnsi="宋体" w:hint="eastAsia"/>
                <w:b/>
                <w:bCs/>
                <w:color w:val="000000"/>
                <w:kern w:val="0"/>
                <w:szCs w:val="21"/>
              </w:rPr>
              <w:t>姓 名</w:t>
            </w:r>
          </w:p>
        </w:tc>
        <w:tc>
          <w:tcPr>
            <w:tcW w:w="1080" w:type="dxa"/>
            <w:tcBorders>
              <w:top w:val="nil"/>
              <w:left w:val="nil"/>
              <w:bottom w:val="single" w:sz="8" w:space="0" w:color="auto"/>
              <w:right w:val="single" w:sz="8" w:space="0" w:color="auto"/>
            </w:tcBorders>
            <w:shd w:val="clear" w:color="auto" w:fill="auto"/>
            <w:vAlign w:val="center"/>
            <w:hideMark/>
          </w:tcPr>
          <w:p w:rsidR="00C32332" w:rsidRPr="00C32332" w:rsidRDefault="00C32332" w:rsidP="00C32332">
            <w:pPr>
              <w:widowControl/>
              <w:jc w:val="center"/>
              <w:rPr>
                <w:rFonts w:ascii="宋体" w:hAnsi="宋体"/>
                <w:b/>
                <w:bCs/>
                <w:color w:val="000000"/>
                <w:kern w:val="0"/>
                <w:szCs w:val="21"/>
              </w:rPr>
            </w:pPr>
            <w:r w:rsidRPr="00C32332">
              <w:rPr>
                <w:rFonts w:ascii="宋体" w:hAnsi="宋体" w:hint="eastAsia"/>
                <w:b/>
                <w:bCs/>
                <w:color w:val="000000"/>
                <w:kern w:val="0"/>
                <w:szCs w:val="21"/>
              </w:rPr>
              <w:t>报名项目</w:t>
            </w:r>
          </w:p>
        </w:tc>
        <w:tc>
          <w:tcPr>
            <w:tcW w:w="1080" w:type="dxa"/>
            <w:tcBorders>
              <w:top w:val="nil"/>
              <w:left w:val="nil"/>
              <w:bottom w:val="single" w:sz="8" w:space="0" w:color="auto"/>
              <w:right w:val="single" w:sz="8" w:space="0" w:color="auto"/>
            </w:tcBorders>
            <w:shd w:val="clear" w:color="auto" w:fill="auto"/>
            <w:vAlign w:val="center"/>
            <w:hideMark/>
          </w:tcPr>
          <w:p w:rsidR="00C32332" w:rsidRPr="00C32332" w:rsidRDefault="00C32332" w:rsidP="00C32332">
            <w:pPr>
              <w:widowControl/>
              <w:jc w:val="center"/>
              <w:rPr>
                <w:rFonts w:ascii="宋体" w:hAnsi="宋体"/>
                <w:b/>
                <w:bCs/>
                <w:color w:val="000000"/>
                <w:kern w:val="0"/>
                <w:szCs w:val="21"/>
              </w:rPr>
            </w:pPr>
            <w:r w:rsidRPr="00C32332">
              <w:rPr>
                <w:rFonts w:ascii="宋体" w:hAnsi="宋体" w:hint="eastAsia"/>
                <w:b/>
                <w:bCs/>
                <w:color w:val="000000"/>
                <w:kern w:val="0"/>
                <w:szCs w:val="21"/>
              </w:rPr>
              <w:t>联系方式</w:t>
            </w:r>
          </w:p>
        </w:tc>
        <w:tc>
          <w:tcPr>
            <w:tcW w:w="1080" w:type="dxa"/>
            <w:tcBorders>
              <w:top w:val="nil"/>
              <w:left w:val="nil"/>
              <w:bottom w:val="single" w:sz="8" w:space="0" w:color="auto"/>
              <w:right w:val="single" w:sz="8" w:space="0" w:color="auto"/>
            </w:tcBorders>
            <w:shd w:val="clear" w:color="auto" w:fill="auto"/>
            <w:vAlign w:val="center"/>
            <w:hideMark/>
          </w:tcPr>
          <w:p w:rsidR="00C32332" w:rsidRPr="00C32332" w:rsidRDefault="00C32332" w:rsidP="00C32332">
            <w:pPr>
              <w:widowControl/>
              <w:jc w:val="center"/>
              <w:rPr>
                <w:rFonts w:ascii="宋体" w:hAnsi="宋体"/>
                <w:b/>
                <w:bCs/>
                <w:color w:val="000000"/>
                <w:kern w:val="0"/>
                <w:szCs w:val="21"/>
              </w:rPr>
            </w:pPr>
            <w:r w:rsidRPr="00C32332">
              <w:rPr>
                <w:rFonts w:ascii="宋体" w:hAnsi="宋体" w:hint="eastAsia"/>
                <w:b/>
                <w:bCs/>
                <w:color w:val="000000"/>
                <w:kern w:val="0"/>
                <w:szCs w:val="21"/>
              </w:rPr>
              <w:t>序号（女）</w:t>
            </w:r>
          </w:p>
        </w:tc>
        <w:tc>
          <w:tcPr>
            <w:tcW w:w="1080" w:type="dxa"/>
            <w:tcBorders>
              <w:top w:val="nil"/>
              <w:left w:val="nil"/>
              <w:bottom w:val="single" w:sz="8" w:space="0" w:color="auto"/>
              <w:right w:val="single" w:sz="8" w:space="0" w:color="auto"/>
            </w:tcBorders>
            <w:shd w:val="clear" w:color="auto" w:fill="auto"/>
            <w:vAlign w:val="center"/>
            <w:hideMark/>
          </w:tcPr>
          <w:p w:rsidR="00C32332" w:rsidRPr="00C32332" w:rsidRDefault="00C32332" w:rsidP="00C32332">
            <w:pPr>
              <w:widowControl/>
              <w:jc w:val="center"/>
              <w:rPr>
                <w:rFonts w:ascii="宋体" w:hAnsi="宋体"/>
                <w:b/>
                <w:bCs/>
                <w:color w:val="000000"/>
                <w:kern w:val="0"/>
                <w:szCs w:val="21"/>
              </w:rPr>
            </w:pPr>
            <w:r w:rsidRPr="00C32332">
              <w:rPr>
                <w:rFonts w:ascii="宋体" w:hAnsi="宋体" w:hint="eastAsia"/>
                <w:b/>
                <w:bCs/>
                <w:color w:val="000000"/>
                <w:kern w:val="0"/>
                <w:szCs w:val="21"/>
              </w:rPr>
              <w:t>姓  名</w:t>
            </w:r>
          </w:p>
        </w:tc>
        <w:tc>
          <w:tcPr>
            <w:tcW w:w="1080" w:type="dxa"/>
            <w:tcBorders>
              <w:top w:val="nil"/>
              <w:left w:val="nil"/>
              <w:bottom w:val="single" w:sz="8" w:space="0" w:color="auto"/>
              <w:right w:val="single" w:sz="8" w:space="0" w:color="auto"/>
            </w:tcBorders>
            <w:shd w:val="clear" w:color="auto" w:fill="auto"/>
            <w:vAlign w:val="center"/>
            <w:hideMark/>
          </w:tcPr>
          <w:p w:rsidR="00C32332" w:rsidRPr="00C32332" w:rsidRDefault="00C32332" w:rsidP="00C32332">
            <w:pPr>
              <w:widowControl/>
              <w:jc w:val="center"/>
              <w:rPr>
                <w:rFonts w:ascii="宋体" w:hAnsi="宋体"/>
                <w:b/>
                <w:bCs/>
                <w:color w:val="000000"/>
                <w:kern w:val="0"/>
                <w:szCs w:val="21"/>
              </w:rPr>
            </w:pPr>
            <w:r w:rsidRPr="00C32332">
              <w:rPr>
                <w:rFonts w:ascii="宋体" w:hAnsi="宋体" w:hint="eastAsia"/>
                <w:b/>
                <w:bCs/>
                <w:color w:val="000000"/>
                <w:kern w:val="0"/>
                <w:szCs w:val="21"/>
              </w:rPr>
              <w:t>报名项目</w:t>
            </w:r>
          </w:p>
        </w:tc>
        <w:tc>
          <w:tcPr>
            <w:tcW w:w="1080" w:type="dxa"/>
            <w:tcBorders>
              <w:top w:val="nil"/>
              <w:left w:val="nil"/>
              <w:bottom w:val="single" w:sz="8" w:space="0" w:color="auto"/>
              <w:right w:val="single" w:sz="8" w:space="0" w:color="auto"/>
            </w:tcBorders>
            <w:shd w:val="clear" w:color="auto" w:fill="auto"/>
            <w:vAlign w:val="center"/>
            <w:hideMark/>
          </w:tcPr>
          <w:p w:rsidR="00C32332" w:rsidRPr="00C32332" w:rsidRDefault="00C32332" w:rsidP="00C32332">
            <w:pPr>
              <w:widowControl/>
              <w:jc w:val="center"/>
              <w:rPr>
                <w:rFonts w:ascii="宋体" w:hAnsi="宋体"/>
                <w:b/>
                <w:bCs/>
                <w:color w:val="000000"/>
                <w:kern w:val="0"/>
                <w:szCs w:val="21"/>
              </w:rPr>
            </w:pPr>
            <w:r w:rsidRPr="00C32332">
              <w:rPr>
                <w:rFonts w:ascii="宋体" w:hAnsi="宋体" w:hint="eastAsia"/>
                <w:b/>
                <w:bCs/>
                <w:color w:val="000000"/>
                <w:kern w:val="0"/>
                <w:szCs w:val="21"/>
              </w:rPr>
              <w:t>联系方式</w:t>
            </w:r>
          </w:p>
        </w:tc>
      </w:tr>
      <w:tr w:rsidR="00C32332" w:rsidRPr="00C32332" w:rsidTr="00C32332">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C32332" w:rsidRPr="00C32332" w:rsidRDefault="00C32332" w:rsidP="00C32332">
            <w:pPr>
              <w:widowControl/>
              <w:jc w:val="center"/>
              <w:rPr>
                <w:color w:val="000000"/>
                <w:kern w:val="0"/>
                <w:sz w:val="28"/>
                <w:szCs w:val="28"/>
              </w:rPr>
            </w:pPr>
            <w:r w:rsidRPr="00C32332">
              <w:rPr>
                <w:color w:val="000000"/>
                <w:kern w:val="0"/>
                <w:sz w:val="28"/>
                <w:szCs w:val="28"/>
              </w:rPr>
              <w:t>1</w:t>
            </w:r>
          </w:p>
        </w:tc>
        <w:tc>
          <w:tcPr>
            <w:tcW w:w="1080" w:type="dxa"/>
            <w:tcBorders>
              <w:top w:val="nil"/>
              <w:left w:val="nil"/>
              <w:bottom w:val="single" w:sz="8" w:space="0" w:color="auto"/>
              <w:right w:val="single" w:sz="8" w:space="0" w:color="auto"/>
            </w:tcBorders>
            <w:shd w:val="clear" w:color="auto" w:fill="auto"/>
            <w:vAlign w:val="center"/>
            <w:hideMark/>
          </w:tcPr>
          <w:p w:rsidR="00C32332" w:rsidRPr="00C32332" w:rsidRDefault="00C32332" w:rsidP="00C32332">
            <w:pPr>
              <w:widowControl/>
              <w:jc w:val="center"/>
              <w:rPr>
                <w:color w:val="000000"/>
                <w:kern w:val="0"/>
                <w:sz w:val="28"/>
                <w:szCs w:val="28"/>
              </w:rPr>
            </w:pPr>
            <w:r w:rsidRPr="00C32332">
              <w:rPr>
                <w:color w:val="000000"/>
                <w:kern w:val="0"/>
                <w:sz w:val="28"/>
                <w:szCs w:val="28"/>
              </w:rPr>
              <w:t xml:space="preserve">　</w:t>
            </w:r>
          </w:p>
        </w:tc>
        <w:tc>
          <w:tcPr>
            <w:tcW w:w="1080" w:type="dxa"/>
            <w:tcBorders>
              <w:top w:val="nil"/>
              <w:left w:val="nil"/>
              <w:bottom w:val="single" w:sz="8" w:space="0" w:color="auto"/>
              <w:right w:val="single" w:sz="8" w:space="0" w:color="auto"/>
            </w:tcBorders>
            <w:shd w:val="clear" w:color="auto" w:fill="auto"/>
            <w:vAlign w:val="center"/>
            <w:hideMark/>
          </w:tcPr>
          <w:p w:rsidR="00C32332" w:rsidRPr="00C32332" w:rsidRDefault="00C32332" w:rsidP="00C32332">
            <w:pPr>
              <w:widowControl/>
              <w:jc w:val="center"/>
              <w:rPr>
                <w:color w:val="000000"/>
                <w:kern w:val="0"/>
                <w:sz w:val="28"/>
                <w:szCs w:val="28"/>
              </w:rPr>
            </w:pPr>
            <w:r w:rsidRPr="00C32332">
              <w:rPr>
                <w:color w:val="000000"/>
                <w:kern w:val="0"/>
                <w:sz w:val="28"/>
                <w:szCs w:val="28"/>
              </w:rPr>
              <w:t xml:space="preserve">　</w:t>
            </w:r>
          </w:p>
        </w:tc>
        <w:tc>
          <w:tcPr>
            <w:tcW w:w="1080" w:type="dxa"/>
            <w:tcBorders>
              <w:top w:val="nil"/>
              <w:left w:val="nil"/>
              <w:bottom w:val="single" w:sz="8" w:space="0" w:color="auto"/>
              <w:right w:val="single" w:sz="8" w:space="0" w:color="auto"/>
            </w:tcBorders>
            <w:shd w:val="clear" w:color="auto" w:fill="auto"/>
            <w:vAlign w:val="center"/>
            <w:hideMark/>
          </w:tcPr>
          <w:p w:rsidR="00C32332" w:rsidRPr="00C32332" w:rsidRDefault="00C32332" w:rsidP="00C32332">
            <w:pPr>
              <w:widowControl/>
              <w:jc w:val="center"/>
              <w:rPr>
                <w:color w:val="000000"/>
                <w:kern w:val="0"/>
                <w:sz w:val="28"/>
                <w:szCs w:val="28"/>
              </w:rPr>
            </w:pPr>
            <w:r w:rsidRPr="00C32332">
              <w:rPr>
                <w:color w:val="000000"/>
                <w:kern w:val="0"/>
                <w:sz w:val="28"/>
                <w:szCs w:val="28"/>
              </w:rPr>
              <w:t xml:space="preserve">　</w:t>
            </w:r>
          </w:p>
        </w:tc>
        <w:tc>
          <w:tcPr>
            <w:tcW w:w="1080" w:type="dxa"/>
            <w:tcBorders>
              <w:top w:val="nil"/>
              <w:left w:val="nil"/>
              <w:bottom w:val="single" w:sz="8" w:space="0" w:color="auto"/>
              <w:right w:val="single" w:sz="8" w:space="0" w:color="auto"/>
            </w:tcBorders>
            <w:shd w:val="clear" w:color="auto" w:fill="auto"/>
            <w:vAlign w:val="center"/>
            <w:hideMark/>
          </w:tcPr>
          <w:p w:rsidR="00C32332" w:rsidRPr="00C32332" w:rsidRDefault="00C32332" w:rsidP="00C32332">
            <w:pPr>
              <w:widowControl/>
              <w:jc w:val="center"/>
              <w:rPr>
                <w:color w:val="000000"/>
                <w:kern w:val="0"/>
                <w:sz w:val="28"/>
                <w:szCs w:val="28"/>
              </w:rPr>
            </w:pPr>
            <w:r w:rsidRPr="00C32332">
              <w:rPr>
                <w:color w:val="000000"/>
                <w:kern w:val="0"/>
                <w:sz w:val="28"/>
                <w:szCs w:val="28"/>
              </w:rPr>
              <w:t>1</w:t>
            </w:r>
          </w:p>
        </w:tc>
        <w:tc>
          <w:tcPr>
            <w:tcW w:w="1080" w:type="dxa"/>
            <w:tcBorders>
              <w:top w:val="nil"/>
              <w:left w:val="nil"/>
              <w:bottom w:val="single" w:sz="8" w:space="0" w:color="auto"/>
              <w:right w:val="single" w:sz="8" w:space="0" w:color="auto"/>
            </w:tcBorders>
            <w:shd w:val="clear" w:color="auto" w:fill="auto"/>
            <w:vAlign w:val="center"/>
            <w:hideMark/>
          </w:tcPr>
          <w:p w:rsidR="00C32332" w:rsidRPr="00C32332" w:rsidRDefault="00C32332" w:rsidP="00C32332">
            <w:pPr>
              <w:widowControl/>
              <w:jc w:val="center"/>
              <w:rPr>
                <w:color w:val="000000"/>
                <w:kern w:val="0"/>
                <w:sz w:val="28"/>
                <w:szCs w:val="28"/>
              </w:rPr>
            </w:pPr>
            <w:r w:rsidRPr="00C32332">
              <w:rPr>
                <w:color w:val="000000"/>
                <w:kern w:val="0"/>
                <w:sz w:val="28"/>
                <w:szCs w:val="28"/>
              </w:rPr>
              <w:t xml:space="preserve">　</w:t>
            </w:r>
          </w:p>
        </w:tc>
        <w:tc>
          <w:tcPr>
            <w:tcW w:w="1080" w:type="dxa"/>
            <w:tcBorders>
              <w:top w:val="nil"/>
              <w:left w:val="nil"/>
              <w:bottom w:val="single" w:sz="8" w:space="0" w:color="auto"/>
              <w:right w:val="single" w:sz="8" w:space="0" w:color="auto"/>
            </w:tcBorders>
            <w:shd w:val="clear" w:color="auto" w:fill="auto"/>
            <w:vAlign w:val="center"/>
            <w:hideMark/>
          </w:tcPr>
          <w:p w:rsidR="00C32332" w:rsidRPr="00C32332" w:rsidRDefault="00C32332" w:rsidP="00C32332">
            <w:pPr>
              <w:widowControl/>
              <w:jc w:val="center"/>
              <w:rPr>
                <w:color w:val="000000"/>
                <w:kern w:val="0"/>
                <w:sz w:val="28"/>
                <w:szCs w:val="28"/>
              </w:rPr>
            </w:pPr>
            <w:r w:rsidRPr="00C32332">
              <w:rPr>
                <w:color w:val="000000"/>
                <w:kern w:val="0"/>
                <w:sz w:val="28"/>
                <w:szCs w:val="28"/>
              </w:rPr>
              <w:t xml:space="preserve">　</w:t>
            </w:r>
          </w:p>
        </w:tc>
        <w:tc>
          <w:tcPr>
            <w:tcW w:w="1080" w:type="dxa"/>
            <w:tcBorders>
              <w:top w:val="nil"/>
              <w:left w:val="nil"/>
              <w:bottom w:val="single" w:sz="8" w:space="0" w:color="auto"/>
              <w:right w:val="single" w:sz="8" w:space="0" w:color="auto"/>
            </w:tcBorders>
            <w:shd w:val="clear" w:color="auto" w:fill="auto"/>
            <w:vAlign w:val="center"/>
            <w:hideMark/>
          </w:tcPr>
          <w:p w:rsidR="00C32332" w:rsidRPr="00C32332" w:rsidRDefault="00C32332" w:rsidP="00C32332">
            <w:pPr>
              <w:widowControl/>
              <w:jc w:val="center"/>
              <w:rPr>
                <w:color w:val="000000"/>
                <w:kern w:val="0"/>
                <w:sz w:val="28"/>
                <w:szCs w:val="28"/>
              </w:rPr>
            </w:pPr>
            <w:r w:rsidRPr="00C32332">
              <w:rPr>
                <w:color w:val="000000"/>
                <w:kern w:val="0"/>
                <w:sz w:val="28"/>
                <w:szCs w:val="28"/>
              </w:rPr>
              <w:t xml:space="preserve">　</w:t>
            </w:r>
          </w:p>
        </w:tc>
      </w:tr>
      <w:tr w:rsidR="00C32332" w:rsidRPr="00C32332" w:rsidTr="00C32332">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C32332" w:rsidRPr="00C32332" w:rsidRDefault="00C32332" w:rsidP="00C32332">
            <w:pPr>
              <w:widowControl/>
              <w:jc w:val="center"/>
              <w:rPr>
                <w:color w:val="000000"/>
                <w:kern w:val="0"/>
                <w:sz w:val="28"/>
                <w:szCs w:val="28"/>
              </w:rPr>
            </w:pPr>
            <w:r w:rsidRPr="00C32332">
              <w:rPr>
                <w:color w:val="000000"/>
                <w:kern w:val="0"/>
                <w:sz w:val="28"/>
                <w:szCs w:val="28"/>
              </w:rPr>
              <w:t>2</w:t>
            </w:r>
          </w:p>
        </w:tc>
        <w:tc>
          <w:tcPr>
            <w:tcW w:w="1080" w:type="dxa"/>
            <w:tcBorders>
              <w:top w:val="nil"/>
              <w:left w:val="nil"/>
              <w:bottom w:val="single" w:sz="8" w:space="0" w:color="auto"/>
              <w:right w:val="single" w:sz="8" w:space="0" w:color="auto"/>
            </w:tcBorders>
            <w:shd w:val="clear" w:color="auto" w:fill="auto"/>
            <w:vAlign w:val="center"/>
            <w:hideMark/>
          </w:tcPr>
          <w:p w:rsidR="00C32332" w:rsidRPr="00C32332" w:rsidRDefault="00C32332" w:rsidP="00C32332">
            <w:pPr>
              <w:widowControl/>
              <w:jc w:val="center"/>
              <w:rPr>
                <w:color w:val="000000"/>
                <w:kern w:val="0"/>
                <w:sz w:val="28"/>
                <w:szCs w:val="28"/>
              </w:rPr>
            </w:pPr>
            <w:r w:rsidRPr="00C32332">
              <w:rPr>
                <w:color w:val="000000"/>
                <w:kern w:val="0"/>
                <w:sz w:val="28"/>
                <w:szCs w:val="28"/>
              </w:rPr>
              <w:t xml:space="preserve">　</w:t>
            </w:r>
          </w:p>
        </w:tc>
        <w:tc>
          <w:tcPr>
            <w:tcW w:w="1080" w:type="dxa"/>
            <w:tcBorders>
              <w:top w:val="nil"/>
              <w:left w:val="nil"/>
              <w:bottom w:val="single" w:sz="8" w:space="0" w:color="auto"/>
              <w:right w:val="single" w:sz="8" w:space="0" w:color="auto"/>
            </w:tcBorders>
            <w:shd w:val="clear" w:color="auto" w:fill="auto"/>
            <w:vAlign w:val="center"/>
            <w:hideMark/>
          </w:tcPr>
          <w:p w:rsidR="00C32332" w:rsidRPr="00C32332" w:rsidRDefault="00C32332" w:rsidP="00C32332">
            <w:pPr>
              <w:widowControl/>
              <w:jc w:val="center"/>
              <w:rPr>
                <w:color w:val="000000"/>
                <w:kern w:val="0"/>
                <w:sz w:val="28"/>
                <w:szCs w:val="28"/>
              </w:rPr>
            </w:pPr>
            <w:r w:rsidRPr="00C32332">
              <w:rPr>
                <w:color w:val="000000"/>
                <w:kern w:val="0"/>
                <w:sz w:val="28"/>
                <w:szCs w:val="28"/>
              </w:rPr>
              <w:t xml:space="preserve">　</w:t>
            </w:r>
          </w:p>
        </w:tc>
        <w:tc>
          <w:tcPr>
            <w:tcW w:w="1080" w:type="dxa"/>
            <w:tcBorders>
              <w:top w:val="nil"/>
              <w:left w:val="nil"/>
              <w:bottom w:val="single" w:sz="8" w:space="0" w:color="auto"/>
              <w:right w:val="single" w:sz="8" w:space="0" w:color="auto"/>
            </w:tcBorders>
            <w:shd w:val="clear" w:color="auto" w:fill="auto"/>
            <w:vAlign w:val="center"/>
            <w:hideMark/>
          </w:tcPr>
          <w:p w:rsidR="00C32332" w:rsidRPr="00C32332" w:rsidRDefault="00C32332" w:rsidP="00C32332">
            <w:pPr>
              <w:widowControl/>
              <w:jc w:val="center"/>
              <w:rPr>
                <w:color w:val="000000"/>
                <w:kern w:val="0"/>
                <w:sz w:val="28"/>
                <w:szCs w:val="28"/>
              </w:rPr>
            </w:pPr>
            <w:r w:rsidRPr="00C32332">
              <w:rPr>
                <w:color w:val="000000"/>
                <w:kern w:val="0"/>
                <w:sz w:val="28"/>
                <w:szCs w:val="28"/>
              </w:rPr>
              <w:t xml:space="preserve">　</w:t>
            </w:r>
          </w:p>
        </w:tc>
        <w:tc>
          <w:tcPr>
            <w:tcW w:w="1080" w:type="dxa"/>
            <w:tcBorders>
              <w:top w:val="nil"/>
              <w:left w:val="nil"/>
              <w:bottom w:val="single" w:sz="8" w:space="0" w:color="auto"/>
              <w:right w:val="single" w:sz="8" w:space="0" w:color="auto"/>
            </w:tcBorders>
            <w:shd w:val="clear" w:color="auto" w:fill="auto"/>
            <w:vAlign w:val="center"/>
            <w:hideMark/>
          </w:tcPr>
          <w:p w:rsidR="00C32332" w:rsidRPr="00C32332" w:rsidRDefault="00C32332" w:rsidP="00C32332">
            <w:pPr>
              <w:widowControl/>
              <w:jc w:val="center"/>
              <w:rPr>
                <w:color w:val="000000"/>
                <w:kern w:val="0"/>
                <w:sz w:val="28"/>
                <w:szCs w:val="28"/>
              </w:rPr>
            </w:pPr>
            <w:r w:rsidRPr="00C32332">
              <w:rPr>
                <w:color w:val="000000"/>
                <w:kern w:val="0"/>
                <w:sz w:val="28"/>
                <w:szCs w:val="28"/>
              </w:rPr>
              <w:t>2</w:t>
            </w:r>
          </w:p>
        </w:tc>
        <w:tc>
          <w:tcPr>
            <w:tcW w:w="1080" w:type="dxa"/>
            <w:tcBorders>
              <w:top w:val="nil"/>
              <w:left w:val="nil"/>
              <w:bottom w:val="single" w:sz="8" w:space="0" w:color="auto"/>
              <w:right w:val="single" w:sz="8" w:space="0" w:color="auto"/>
            </w:tcBorders>
            <w:shd w:val="clear" w:color="auto" w:fill="auto"/>
            <w:vAlign w:val="center"/>
            <w:hideMark/>
          </w:tcPr>
          <w:p w:rsidR="00C32332" w:rsidRPr="00C32332" w:rsidRDefault="00C32332" w:rsidP="00C32332">
            <w:pPr>
              <w:widowControl/>
              <w:jc w:val="center"/>
              <w:rPr>
                <w:color w:val="000000"/>
                <w:kern w:val="0"/>
                <w:sz w:val="28"/>
                <w:szCs w:val="28"/>
              </w:rPr>
            </w:pPr>
            <w:r w:rsidRPr="00C32332">
              <w:rPr>
                <w:color w:val="000000"/>
                <w:kern w:val="0"/>
                <w:sz w:val="28"/>
                <w:szCs w:val="28"/>
              </w:rPr>
              <w:t xml:space="preserve">　</w:t>
            </w:r>
          </w:p>
        </w:tc>
        <w:tc>
          <w:tcPr>
            <w:tcW w:w="1080" w:type="dxa"/>
            <w:tcBorders>
              <w:top w:val="nil"/>
              <w:left w:val="nil"/>
              <w:bottom w:val="single" w:sz="8" w:space="0" w:color="auto"/>
              <w:right w:val="single" w:sz="8" w:space="0" w:color="auto"/>
            </w:tcBorders>
            <w:shd w:val="clear" w:color="auto" w:fill="auto"/>
            <w:vAlign w:val="center"/>
            <w:hideMark/>
          </w:tcPr>
          <w:p w:rsidR="00C32332" w:rsidRPr="00C32332" w:rsidRDefault="00C32332" w:rsidP="00C32332">
            <w:pPr>
              <w:widowControl/>
              <w:jc w:val="center"/>
              <w:rPr>
                <w:color w:val="000000"/>
                <w:kern w:val="0"/>
                <w:sz w:val="28"/>
                <w:szCs w:val="28"/>
              </w:rPr>
            </w:pPr>
            <w:r w:rsidRPr="00C32332">
              <w:rPr>
                <w:color w:val="000000"/>
                <w:kern w:val="0"/>
                <w:sz w:val="28"/>
                <w:szCs w:val="28"/>
              </w:rPr>
              <w:t xml:space="preserve">　</w:t>
            </w:r>
          </w:p>
        </w:tc>
        <w:tc>
          <w:tcPr>
            <w:tcW w:w="1080" w:type="dxa"/>
            <w:tcBorders>
              <w:top w:val="nil"/>
              <w:left w:val="nil"/>
              <w:bottom w:val="single" w:sz="8" w:space="0" w:color="auto"/>
              <w:right w:val="single" w:sz="8" w:space="0" w:color="auto"/>
            </w:tcBorders>
            <w:shd w:val="clear" w:color="auto" w:fill="auto"/>
            <w:vAlign w:val="center"/>
            <w:hideMark/>
          </w:tcPr>
          <w:p w:rsidR="00C32332" w:rsidRPr="00C32332" w:rsidRDefault="00C32332" w:rsidP="00C32332">
            <w:pPr>
              <w:widowControl/>
              <w:jc w:val="center"/>
              <w:rPr>
                <w:color w:val="000000"/>
                <w:kern w:val="0"/>
                <w:sz w:val="28"/>
                <w:szCs w:val="28"/>
              </w:rPr>
            </w:pPr>
            <w:r w:rsidRPr="00C32332">
              <w:rPr>
                <w:color w:val="000000"/>
                <w:kern w:val="0"/>
                <w:sz w:val="28"/>
                <w:szCs w:val="28"/>
              </w:rPr>
              <w:t xml:space="preserve">　</w:t>
            </w:r>
          </w:p>
        </w:tc>
      </w:tr>
      <w:tr w:rsidR="00C32332" w:rsidRPr="00C32332" w:rsidTr="00C32332">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C32332" w:rsidRPr="00C32332" w:rsidRDefault="00C32332" w:rsidP="00C32332">
            <w:pPr>
              <w:widowControl/>
              <w:jc w:val="center"/>
              <w:rPr>
                <w:color w:val="000000"/>
                <w:kern w:val="0"/>
                <w:sz w:val="28"/>
                <w:szCs w:val="28"/>
              </w:rPr>
            </w:pPr>
            <w:r w:rsidRPr="00C32332">
              <w:rPr>
                <w:color w:val="000000"/>
                <w:kern w:val="0"/>
                <w:sz w:val="28"/>
                <w:szCs w:val="28"/>
              </w:rPr>
              <w:t>3</w:t>
            </w:r>
          </w:p>
        </w:tc>
        <w:tc>
          <w:tcPr>
            <w:tcW w:w="1080" w:type="dxa"/>
            <w:tcBorders>
              <w:top w:val="nil"/>
              <w:left w:val="nil"/>
              <w:bottom w:val="single" w:sz="8" w:space="0" w:color="auto"/>
              <w:right w:val="single" w:sz="8" w:space="0" w:color="auto"/>
            </w:tcBorders>
            <w:shd w:val="clear" w:color="auto" w:fill="auto"/>
            <w:vAlign w:val="center"/>
            <w:hideMark/>
          </w:tcPr>
          <w:p w:rsidR="00C32332" w:rsidRPr="00C32332" w:rsidRDefault="00C32332" w:rsidP="00C32332">
            <w:pPr>
              <w:widowControl/>
              <w:jc w:val="center"/>
              <w:rPr>
                <w:color w:val="000000"/>
                <w:kern w:val="0"/>
                <w:sz w:val="28"/>
                <w:szCs w:val="28"/>
              </w:rPr>
            </w:pPr>
            <w:r w:rsidRPr="00C32332">
              <w:rPr>
                <w:color w:val="000000"/>
                <w:kern w:val="0"/>
                <w:sz w:val="28"/>
                <w:szCs w:val="28"/>
              </w:rPr>
              <w:t xml:space="preserve">　</w:t>
            </w:r>
          </w:p>
        </w:tc>
        <w:tc>
          <w:tcPr>
            <w:tcW w:w="1080" w:type="dxa"/>
            <w:tcBorders>
              <w:top w:val="nil"/>
              <w:left w:val="nil"/>
              <w:bottom w:val="single" w:sz="8" w:space="0" w:color="auto"/>
              <w:right w:val="single" w:sz="8" w:space="0" w:color="auto"/>
            </w:tcBorders>
            <w:shd w:val="clear" w:color="auto" w:fill="auto"/>
            <w:vAlign w:val="center"/>
            <w:hideMark/>
          </w:tcPr>
          <w:p w:rsidR="00C32332" w:rsidRPr="00C32332" w:rsidRDefault="00C32332" w:rsidP="00C32332">
            <w:pPr>
              <w:widowControl/>
              <w:jc w:val="center"/>
              <w:rPr>
                <w:color w:val="000000"/>
                <w:kern w:val="0"/>
                <w:sz w:val="28"/>
                <w:szCs w:val="28"/>
              </w:rPr>
            </w:pPr>
            <w:r w:rsidRPr="00C32332">
              <w:rPr>
                <w:color w:val="000000"/>
                <w:kern w:val="0"/>
                <w:sz w:val="28"/>
                <w:szCs w:val="28"/>
              </w:rPr>
              <w:t xml:space="preserve">　</w:t>
            </w:r>
          </w:p>
        </w:tc>
        <w:tc>
          <w:tcPr>
            <w:tcW w:w="1080" w:type="dxa"/>
            <w:tcBorders>
              <w:top w:val="nil"/>
              <w:left w:val="nil"/>
              <w:bottom w:val="single" w:sz="8" w:space="0" w:color="auto"/>
              <w:right w:val="single" w:sz="8" w:space="0" w:color="auto"/>
            </w:tcBorders>
            <w:shd w:val="clear" w:color="auto" w:fill="auto"/>
            <w:vAlign w:val="center"/>
            <w:hideMark/>
          </w:tcPr>
          <w:p w:rsidR="00C32332" w:rsidRPr="00C32332" w:rsidRDefault="00C32332" w:rsidP="00C32332">
            <w:pPr>
              <w:widowControl/>
              <w:jc w:val="center"/>
              <w:rPr>
                <w:color w:val="000000"/>
                <w:kern w:val="0"/>
                <w:sz w:val="28"/>
                <w:szCs w:val="28"/>
              </w:rPr>
            </w:pPr>
            <w:r w:rsidRPr="00C32332">
              <w:rPr>
                <w:color w:val="000000"/>
                <w:kern w:val="0"/>
                <w:sz w:val="28"/>
                <w:szCs w:val="28"/>
              </w:rPr>
              <w:t xml:space="preserve">　</w:t>
            </w:r>
          </w:p>
        </w:tc>
        <w:tc>
          <w:tcPr>
            <w:tcW w:w="1080" w:type="dxa"/>
            <w:tcBorders>
              <w:top w:val="nil"/>
              <w:left w:val="nil"/>
              <w:bottom w:val="single" w:sz="8" w:space="0" w:color="auto"/>
              <w:right w:val="single" w:sz="8" w:space="0" w:color="auto"/>
            </w:tcBorders>
            <w:shd w:val="clear" w:color="auto" w:fill="auto"/>
            <w:vAlign w:val="center"/>
            <w:hideMark/>
          </w:tcPr>
          <w:p w:rsidR="00C32332" w:rsidRPr="00C32332" w:rsidRDefault="00C32332" w:rsidP="00C32332">
            <w:pPr>
              <w:widowControl/>
              <w:jc w:val="center"/>
              <w:rPr>
                <w:color w:val="000000"/>
                <w:kern w:val="0"/>
                <w:sz w:val="28"/>
                <w:szCs w:val="28"/>
              </w:rPr>
            </w:pPr>
            <w:r w:rsidRPr="00C32332">
              <w:rPr>
                <w:color w:val="000000"/>
                <w:kern w:val="0"/>
                <w:sz w:val="28"/>
                <w:szCs w:val="28"/>
              </w:rPr>
              <w:t>3</w:t>
            </w:r>
          </w:p>
        </w:tc>
        <w:tc>
          <w:tcPr>
            <w:tcW w:w="1080" w:type="dxa"/>
            <w:tcBorders>
              <w:top w:val="nil"/>
              <w:left w:val="nil"/>
              <w:bottom w:val="single" w:sz="8" w:space="0" w:color="auto"/>
              <w:right w:val="single" w:sz="8" w:space="0" w:color="auto"/>
            </w:tcBorders>
            <w:shd w:val="clear" w:color="auto" w:fill="auto"/>
            <w:vAlign w:val="center"/>
            <w:hideMark/>
          </w:tcPr>
          <w:p w:rsidR="00C32332" w:rsidRPr="00C32332" w:rsidRDefault="00C32332" w:rsidP="00C32332">
            <w:pPr>
              <w:widowControl/>
              <w:jc w:val="center"/>
              <w:rPr>
                <w:color w:val="000000"/>
                <w:kern w:val="0"/>
                <w:sz w:val="28"/>
                <w:szCs w:val="28"/>
              </w:rPr>
            </w:pPr>
            <w:r w:rsidRPr="00C32332">
              <w:rPr>
                <w:color w:val="000000"/>
                <w:kern w:val="0"/>
                <w:sz w:val="28"/>
                <w:szCs w:val="28"/>
              </w:rPr>
              <w:t xml:space="preserve">　</w:t>
            </w:r>
          </w:p>
        </w:tc>
        <w:tc>
          <w:tcPr>
            <w:tcW w:w="1080" w:type="dxa"/>
            <w:tcBorders>
              <w:top w:val="nil"/>
              <w:left w:val="nil"/>
              <w:bottom w:val="single" w:sz="8" w:space="0" w:color="auto"/>
              <w:right w:val="single" w:sz="8" w:space="0" w:color="auto"/>
            </w:tcBorders>
            <w:shd w:val="clear" w:color="auto" w:fill="auto"/>
            <w:vAlign w:val="center"/>
            <w:hideMark/>
          </w:tcPr>
          <w:p w:rsidR="00C32332" w:rsidRPr="00C32332" w:rsidRDefault="00C32332" w:rsidP="00C32332">
            <w:pPr>
              <w:widowControl/>
              <w:jc w:val="center"/>
              <w:rPr>
                <w:color w:val="000000"/>
                <w:kern w:val="0"/>
                <w:sz w:val="28"/>
                <w:szCs w:val="28"/>
              </w:rPr>
            </w:pPr>
            <w:r w:rsidRPr="00C32332">
              <w:rPr>
                <w:color w:val="000000"/>
                <w:kern w:val="0"/>
                <w:sz w:val="28"/>
                <w:szCs w:val="28"/>
              </w:rPr>
              <w:t xml:space="preserve">　</w:t>
            </w:r>
          </w:p>
        </w:tc>
        <w:tc>
          <w:tcPr>
            <w:tcW w:w="1080" w:type="dxa"/>
            <w:tcBorders>
              <w:top w:val="nil"/>
              <w:left w:val="nil"/>
              <w:bottom w:val="single" w:sz="8" w:space="0" w:color="auto"/>
              <w:right w:val="single" w:sz="8" w:space="0" w:color="auto"/>
            </w:tcBorders>
            <w:shd w:val="clear" w:color="auto" w:fill="auto"/>
            <w:vAlign w:val="center"/>
            <w:hideMark/>
          </w:tcPr>
          <w:p w:rsidR="00C32332" w:rsidRPr="00C32332" w:rsidRDefault="00C32332" w:rsidP="00C32332">
            <w:pPr>
              <w:widowControl/>
              <w:jc w:val="center"/>
              <w:rPr>
                <w:color w:val="000000"/>
                <w:kern w:val="0"/>
                <w:sz w:val="28"/>
                <w:szCs w:val="28"/>
              </w:rPr>
            </w:pPr>
            <w:r w:rsidRPr="00C32332">
              <w:rPr>
                <w:color w:val="000000"/>
                <w:kern w:val="0"/>
                <w:sz w:val="28"/>
                <w:szCs w:val="28"/>
              </w:rPr>
              <w:t xml:space="preserve">　</w:t>
            </w:r>
          </w:p>
        </w:tc>
      </w:tr>
      <w:tr w:rsidR="00C32332" w:rsidRPr="00C32332" w:rsidTr="00C32332">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C32332" w:rsidRPr="00C32332" w:rsidRDefault="00C32332" w:rsidP="00C32332">
            <w:pPr>
              <w:widowControl/>
              <w:jc w:val="center"/>
              <w:rPr>
                <w:color w:val="000000"/>
                <w:kern w:val="0"/>
                <w:sz w:val="28"/>
                <w:szCs w:val="28"/>
              </w:rPr>
            </w:pPr>
            <w:r w:rsidRPr="00C32332">
              <w:rPr>
                <w:color w:val="000000"/>
                <w:kern w:val="0"/>
                <w:sz w:val="28"/>
                <w:szCs w:val="28"/>
              </w:rPr>
              <w:t>4</w:t>
            </w:r>
          </w:p>
        </w:tc>
        <w:tc>
          <w:tcPr>
            <w:tcW w:w="1080" w:type="dxa"/>
            <w:tcBorders>
              <w:top w:val="nil"/>
              <w:left w:val="nil"/>
              <w:bottom w:val="single" w:sz="8" w:space="0" w:color="auto"/>
              <w:right w:val="single" w:sz="8" w:space="0" w:color="auto"/>
            </w:tcBorders>
            <w:shd w:val="clear" w:color="auto" w:fill="auto"/>
            <w:vAlign w:val="center"/>
            <w:hideMark/>
          </w:tcPr>
          <w:p w:rsidR="00C32332" w:rsidRPr="00C32332" w:rsidRDefault="00C32332" w:rsidP="00C32332">
            <w:pPr>
              <w:widowControl/>
              <w:jc w:val="center"/>
              <w:rPr>
                <w:color w:val="000000"/>
                <w:kern w:val="0"/>
                <w:sz w:val="28"/>
                <w:szCs w:val="28"/>
              </w:rPr>
            </w:pPr>
            <w:r w:rsidRPr="00C32332">
              <w:rPr>
                <w:color w:val="000000"/>
                <w:kern w:val="0"/>
                <w:sz w:val="28"/>
                <w:szCs w:val="28"/>
              </w:rPr>
              <w:t xml:space="preserve">　</w:t>
            </w:r>
          </w:p>
        </w:tc>
        <w:tc>
          <w:tcPr>
            <w:tcW w:w="1080" w:type="dxa"/>
            <w:tcBorders>
              <w:top w:val="nil"/>
              <w:left w:val="nil"/>
              <w:bottom w:val="single" w:sz="8" w:space="0" w:color="auto"/>
              <w:right w:val="single" w:sz="8" w:space="0" w:color="auto"/>
            </w:tcBorders>
            <w:shd w:val="clear" w:color="auto" w:fill="auto"/>
            <w:vAlign w:val="center"/>
            <w:hideMark/>
          </w:tcPr>
          <w:p w:rsidR="00C32332" w:rsidRPr="00C32332" w:rsidRDefault="00C32332" w:rsidP="00C32332">
            <w:pPr>
              <w:widowControl/>
              <w:jc w:val="center"/>
              <w:rPr>
                <w:color w:val="000000"/>
                <w:kern w:val="0"/>
                <w:sz w:val="28"/>
                <w:szCs w:val="28"/>
              </w:rPr>
            </w:pPr>
            <w:r w:rsidRPr="00C32332">
              <w:rPr>
                <w:color w:val="000000"/>
                <w:kern w:val="0"/>
                <w:sz w:val="28"/>
                <w:szCs w:val="28"/>
              </w:rPr>
              <w:t xml:space="preserve">　</w:t>
            </w:r>
          </w:p>
        </w:tc>
        <w:tc>
          <w:tcPr>
            <w:tcW w:w="1080" w:type="dxa"/>
            <w:tcBorders>
              <w:top w:val="nil"/>
              <w:left w:val="nil"/>
              <w:bottom w:val="single" w:sz="8" w:space="0" w:color="auto"/>
              <w:right w:val="single" w:sz="8" w:space="0" w:color="auto"/>
            </w:tcBorders>
            <w:shd w:val="clear" w:color="auto" w:fill="auto"/>
            <w:vAlign w:val="center"/>
            <w:hideMark/>
          </w:tcPr>
          <w:p w:rsidR="00C32332" w:rsidRPr="00C32332" w:rsidRDefault="00C32332" w:rsidP="00C32332">
            <w:pPr>
              <w:widowControl/>
              <w:jc w:val="center"/>
              <w:rPr>
                <w:color w:val="000000"/>
                <w:kern w:val="0"/>
                <w:sz w:val="28"/>
                <w:szCs w:val="28"/>
              </w:rPr>
            </w:pPr>
            <w:r w:rsidRPr="00C32332">
              <w:rPr>
                <w:color w:val="000000"/>
                <w:kern w:val="0"/>
                <w:sz w:val="28"/>
                <w:szCs w:val="28"/>
              </w:rPr>
              <w:t xml:space="preserve">　</w:t>
            </w:r>
          </w:p>
        </w:tc>
        <w:tc>
          <w:tcPr>
            <w:tcW w:w="1080" w:type="dxa"/>
            <w:tcBorders>
              <w:top w:val="nil"/>
              <w:left w:val="nil"/>
              <w:bottom w:val="single" w:sz="8" w:space="0" w:color="auto"/>
              <w:right w:val="single" w:sz="8" w:space="0" w:color="auto"/>
            </w:tcBorders>
            <w:shd w:val="clear" w:color="auto" w:fill="auto"/>
            <w:vAlign w:val="center"/>
            <w:hideMark/>
          </w:tcPr>
          <w:p w:rsidR="00C32332" w:rsidRPr="00C32332" w:rsidRDefault="00C32332" w:rsidP="00C32332">
            <w:pPr>
              <w:widowControl/>
              <w:jc w:val="center"/>
              <w:rPr>
                <w:color w:val="000000"/>
                <w:kern w:val="0"/>
                <w:sz w:val="28"/>
                <w:szCs w:val="28"/>
              </w:rPr>
            </w:pPr>
            <w:r w:rsidRPr="00C32332">
              <w:rPr>
                <w:color w:val="000000"/>
                <w:kern w:val="0"/>
                <w:sz w:val="28"/>
                <w:szCs w:val="28"/>
              </w:rPr>
              <w:t>4</w:t>
            </w:r>
          </w:p>
        </w:tc>
        <w:tc>
          <w:tcPr>
            <w:tcW w:w="1080" w:type="dxa"/>
            <w:tcBorders>
              <w:top w:val="nil"/>
              <w:left w:val="nil"/>
              <w:bottom w:val="single" w:sz="8" w:space="0" w:color="auto"/>
              <w:right w:val="single" w:sz="8" w:space="0" w:color="auto"/>
            </w:tcBorders>
            <w:shd w:val="clear" w:color="auto" w:fill="auto"/>
            <w:vAlign w:val="center"/>
            <w:hideMark/>
          </w:tcPr>
          <w:p w:rsidR="00C32332" w:rsidRPr="00C32332" w:rsidRDefault="00C32332" w:rsidP="00C32332">
            <w:pPr>
              <w:widowControl/>
              <w:jc w:val="center"/>
              <w:rPr>
                <w:color w:val="000000"/>
                <w:kern w:val="0"/>
                <w:sz w:val="28"/>
                <w:szCs w:val="28"/>
              </w:rPr>
            </w:pPr>
            <w:r w:rsidRPr="00C32332">
              <w:rPr>
                <w:color w:val="000000"/>
                <w:kern w:val="0"/>
                <w:sz w:val="28"/>
                <w:szCs w:val="28"/>
              </w:rPr>
              <w:t xml:space="preserve">　</w:t>
            </w:r>
          </w:p>
        </w:tc>
        <w:tc>
          <w:tcPr>
            <w:tcW w:w="1080" w:type="dxa"/>
            <w:tcBorders>
              <w:top w:val="nil"/>
              <w:left w:val="nil"/>
              <w:bottom w:val="single" w:sz="8" w:space="0" w:color="auto"/>
              <w:right w:val="single" w:sz="8" w:space="0" w:color="auto"/>
            </w:tcBorders>
            <w:shd w:val="clear" w:color="auto" w:fill="auto"/>
            <w:vAlign w:val="center"/>
            <w:hideMark/>
          </w:tcPr>
          <w:p w:rsidR="00C32332" w:rsidRPr="00C32332" w:rsidRDefault="00C32332" w:rsidP="00C32332">
            <w:pPr>
              <w:widowControl/>
              <w:jc w:val="center"/>
              <w:rPr>
                <w:color w:val="000000"/>
                <w:kern w:val="0"/>
                <w:sz w:val="28"/>
                <w:szCs w:val="28"/>
              </w:rPr>
            </w:pPr>
            <w:r w:rsidRPr="00C32332">
              <w:rPr>
                <w:color w:val="000000"/>
                <w:kern w:val="0"/>
                <w:sz w:val="28"/>
                <w:szCs w:val="28"/>
              </w:rPr>
              <w:t xml:space="preserve">　</w:t>
            </w:r>
          </w:p>
        </w:tc>
        <w:tc>
          <w:tcPr>
            <w:tcW w:w="1080" w:type="dxa"/>
            <w:tcBorders>
              <w:top w:val="nil"/>
              <w:left w:val="nil"/>
              <w:bottom w:val="single" w:sz="8" w:space="0" w:color="auto"/>
              <w:right w:val="single" w:sz="8" w:space="0" w:color="auto"/>
            </w:tcBorders>
            <w:shd w:val="clear" w:color="auto" w:fill="auto"/>
            <w:vAlign w:val="center"/>
            <w:hideMark/>
          </w:tcPr>
          <w:p w:rsidR="00C32332" w:rsidRPr="00C32332" w:rsidRDefault="00C32332" w:rsidP="00C32332">
            <w:pPr>
              <w:widowControl/>
              <w:jc w:val="center"/>
              <w:rPr>
                <w:color w:val="000000"/>
                <w:kern w:val="0"/>
                <w:sz w:val="28"/>
                <w:szCs w:val="28"/>
              </w:rPr>
            </w:pPr>
            <w:r w:rsidRPr="00C32332">
              <w:rPr>
                <w:color w:val="000000"/>
                <w:kern w:val="0"/>
                <w:sz w:val="28"/>
                <w:szCs w:val="28"/>
              </w:rPr>
              <w:t xml:space="preserve">　</w:t>
            </w:r>
          </w:p>
        </w:tc>
      </w:tr>
    </w:tbl>
    <w:p w:rsidR="005C7E43" w:rsidRDefault="005C7E43" w:rsidP="005C7E43">
      <w:pPr>
        <w:spacing w:line="360" w:lineRule="auto"/>
        <w:jc w:val="left"/>
        <w:outlineLvl w:val="0"/>
        <w:rPr>
          <w:rFonts w:ascii="Times New Roman" w:hAnsi="Times New Roman"/>
          <w:color w:val="000000"/>
          <w:sz w:val="28"/>
          <w:szCs w:val="21"/>
        </w:rPr>
      </w:pPr>
    </w:p>
    <w:p w:rsidR="001A28C4" w:rsidRDefault="001A28C4">
      <w:pPr>
        <w:spacing w:line="360" w:lineRule="auto"/>
        <w:jc w:val="right"/>
        <w:outlineLvl w:val="0"/>
        <w:rPr>
          <w:rFonts w:ascii="Times New Roman" w:hAnsi="Times New Roman"/>
          <w:color w:val="000000"/>
          <w:sz w:val="28"/>
          <w:szCs w:val="21"/>
        </w:rPr>
      </w:pPr>
    </w:p>
    <w:p w:rsidR="001A28C4" w:rsidRDefault="001A28C4">
      <w:pPr>
        <w:spacing w:line="360" w:lineRule="auto"/>
        <w:jc w:val="right"/>
        <w:outlineLvl w:val="0"/>
        <w:rPr>
          <w:rFonts w:ascii="Times New Roman" w:hAnsi="Times New Roman"/>
          <w:color w:val="000000"/>
          <w:sz w:val="28"/>
          <w:szCs w:val="21"/>
        </w:rPr>
      </w:pPr>
    </w:p>
    <w:p w:rsidR="005D5F29" w:rsidRDefault="005D5F29">
      <w:pPr>
        <w:spacing w:line="360" w:lineRule="auto"/>
        <w:jc w:val="right"/>
        <w:outlineLvl w:val="0"/>
        <w:rPr>
          <w:rFonts w:ascii="Times New Roman" w:hAnsi="Times New Roman"/>
          <w:color w:val="000000"/>
          <w:sz w:val="28"/>
          <w:szCs w:val="21"/>
        </w:rPr>
      </w:pPr>
    </w:p>
    <w:p w:rsidR="001A28C4" w:rsidRDefault="001A28C4">
      <w:pPr>
        <w:spacing w:line="360" w:lineRule="auto"/>
        <w:jc w:val="right"/>
        <w:outlineLvl w:val="0"/>
        <w:rPr>
          <w:rFonts w:ascii="Times New Roman" w:hAnsi="Times New Roman"/>
          <w:color w:val="000000"/>
          <w:sz w:val="28"/>
          <w:szCs w:val="21"/>
        </w:rPr>
      </w:pPr>
    </w:p>
    <w:p w:rsidR="00B55154" w:rsidRDefault="00B55154">
      <w:pPr>
        <w:spacing w:line="560" w:lineRule="exact"/>
        <w:jc w:val="left"/>
        <w:rPr>
          <w:rFonts w:ascii="Times New Roman" w:hAnsi="Times New Roman" w:cstheme="minorBidi"/>
          <w:b/>
          <w:sz w:val="28"/>
          <w:szCs w:val="28"/>
        </w:rPr>
      </w:pPr>
    </w:p>
    <w:p w:rsidR="00B55154" w:rsidRDefault="00B55154" w:rsidP="00C32332">
      <w:pPr>
        <w:tabs>
          <w:tab w:val="left" w:pos="269"/>
        </w:tabs>
        <w:spacing w:beforeLines="50" w:before="156" w:afterLines="50" w:after="156"/>
        <w:jc w:val="left"/>
        <w:rPr>
          <w:sz w:val="24"/>
        </w:rPr>
      </w:pPr>
    </w:p>
    <w:sectPr w:rsidR="00B5515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B67803"/>
    <w:multiLevelType w:val="singleLevel"/>
    <w:tmpl w:val="EEB67803"/>
    <w:lvl w:ilvl="0">
      <w:start w:val="7"/>
      <w:numFmt w:val="chineseCounting"/>
      <w:suff w:val="nothing"/>
      <w:lvlText w:val="%1、"/>
      <w:lvlJc w:val="left"/>
      <w:rPr>
        <w:rFonts w:hint="eastAsia"/>
      </w:rPr>
    </w:lvl>
  </w:abstractNum>
  <w:abstractNum w:abstractNumId="1">
    <w:nsid w:val="10E98C11"/>
    <w:multiLevelType w:val="singleLevel"/>
    <w:tmpl w:val="10E98C11"/>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154"/>
    <w:rsid w:val="00092012"/>
    <w:rsid w:val="000D39A4"/>
    <w:rsid w:val="000D50E7"/>
    <w:rsid w:val="001A28C4"/>
    <w:rsid w:val="00224E89"/>
    <w:rsid w:val="00261254"/>
    <w:rsid w:val="002A3B4B"/>
    <w:rsid w:val="002D7AF7"/>
    <w:rsid w:val="00303EAA"/>
    <w:rsid w:val="00443D70"/>
    <w:rsid w:val="00560120"/>
    <w:rsid w:val="005A647E"/>
    <w:rsid w:val="005B5271"/>
    <w:rsid w:val="005C7E43"/>
    <w:rsid w:val="005D34DD"/>
    <w:rsid w:val="005D5F29"/>
    <w:rsid w:val="005E5EDD"/>
    <w:rsid w:val="00642E67"/>
    <w:rsid w:val="00686CCE"/>
    <w:rsid w:val="00745C2A"/>
    <w:rsid w:val="007A3E02"/>
    <w:rsid w:val="007D32FB"/>
    <w:rsid w:val="00842617"/>
    <w:rsid w:val="008B319F"/>
    <w:rsid w:val="008C032E"/>
    <w:rsid w:val="008C580D"/>
    <w:rsid w:val="00907622"/>
    <w:rsid w:val="009A1BA5"/>
    <w:rsid w:val="00A31199"/>
    <w:rsid w:val="00A57DCB"/>
    <w:rsid w:val="00A80ED3"/>
    <w:rsid w:val="00B05823"/>
    <w:rsid w:val="00B47FAF"/>
    <w:rsid w:val="00B54F23"/>
    <w:rsid w:val="00B55154"/>
    <w:rsid w:val="00B62351"/>
    <w:rsid w:val="00BC574D"/>
    <w:rsid w:val="00BD1380"/>
    <w:rsid w:val="00BD55F7"/>
    <w:rsid w:val="00C20F70"/>
    <w:rsid w:val="00C224A1"/>
    <w:rsid w:val="00C32332"/>
    <w:rsid w:val="00C863EF"/>
    <w:rsid w:val="00D319B8"/>
    <w:rsid w:val="00D439E2"/>
    <w:rsid w:val="00D53C31"/>
    <w:rsid w:val="00D53DFD"/>
    <w:rsid w:val="00E1147A"/>
    <w:rsid w:val="00E45E4C"/>
    <w:rsid w:val="00E50D8B"/>
    <w:rsid w:val="00E67EB9"/>
    <w:rsid w:val="00F2233D"/>
    <w:rsid w:val="00FB3FD8"/>
    <w:rsid w:val="00FF4E3B"/>
    <w:rsid w:val="206F25F6"/>
    <w:rsid w:val="7AD045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cs="宋体"/>
      <w:kern w:val="2"/>
      <w:sz w:val="21"/>
      <w:szCs w:val="24"/>
    </w:rPr>
  </w:style>
  <w:style w:type="paragraph" w:styleId="1">
    <w:name w:val="heading 1"/>
    <w:basedOn w:val="a"/>
    <w:next w:val="a"/>
    <w:qFormat/>
    <w:pPr>
      <w:keepNext/>
      <w:keepLines/>
      <w:spacing w:line="480" w:lineRule="auto"/>
      <w:jc w:val="center"/>
      <w:outlineLvl w:val="0"/>
    </w:pPr>
    <w:rPr>
      <w:rFonts w:ascii="Times New Roman" w:hAnsi="Times New Roman"/>
      <w:b/>
      <w:kern w:val="44"/>
      <w:sz w:val="32"/>
    </w:rPr>
  </w:style>
  <w:style w:type="paragraph" w:styleId="2">
    <w:name w:val="heading 2"/>
    <w:basedOn w:val="a"/>
    <w:next w:val="a"/>
    <w:unhideWhenUsed/>
    <w:qFormat/>
    <w:pPr>
      <w:keepNext/>
      <w:keepLines/>
      <w:spacing w:line="360" w:lineRule="auto"/>
      <w:jc w:val="left"/>
      <w:outlineLvl w:val="1"/>
    </w:pPr>
    <w:rPr>
      <w:rFonts w:ascii="Times New Roman" w:hAnsi="Times New Roman"/>
      <w:b/>
      <w:sz w:val="30"/>
    </w:rPr>
  </w:style>
  <w:style w:type="paragraph" w:styleId="3">
    <w:name w:val="heading 3"/>
    <w:basedOn w:val="a"/>
    <w:next w:val="a"/>
    <w:unhideWhenUsed/>
    <w:qFormat/>
    <w:pPr>
      <w:keepNext/>
      <w:keepLines/>
      <w:spacing w:line="560" w:lineRule="exact"/>
      <w:ind w:firstLineChars="200" w:firstLine="643"/>
      <w:outlineLvl w:val="2"/>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pPr>
      <w:spacing w:beforeAutospacing="1" w:afterAutospacing="1"/>
      <w:jc w:val="left"/>
    </w:pPr>
    <w:rPr>
      <w:rFonts w:cs="Times New Roman"/>
      <w:kern w:val="0"/>
      <w:sz w:val="24"/>
    </w:rPr>
  </w:style>
  <w:style w:type="table" w:styleId="a6">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Strong"/>
    <w:basedOn w:val="a0"/>
    <w:qFormat/>
    <w:rPr>
      <w:b/>
    </w:rPr>
  </w:style>
  <w:style w:type="character" w:styleId="a8">
    <w:name w:val="Hyperlink"/>
    <w:basedOn w:val="a0"/>
    <w:qFormat/>
    <w:rPr>
      <w:color w:val="0000FF"/>
      <w:u w:val="single"/>
    </w:rPr>
  </w:style>
  <w:style w:type="character" w:customStyle="1" w:styleId="Char0">
    <w:name w:val="页眉 Char"/>
    <w:basedOn w:val="a0"/>
    <w:link w:val="a4"/>
    <w:rPr>
      <w:rFonts w:ascii="Calibri" w:eastAsia="宋体" w:hAnsi="Calibri" w:cs="宋体"/>
      <w:kern w:val="2"/>
      <w:sz w:val="18"/>
      <w:szCs w:val="18"/>
    </w:rPr>
  </w:style>
  <w:style w:type="character" w:customStyle="1" w:styleId="Char">
    <w:name w:val="页脚 Char"/>
    <w:basedOn w:val="a0"/>
    <w:link w:val="a3"/>
    <w:rPr>
      <w:rFonts w:ascii="Calibri" w:eastAsia="宋体" w:hAnsi="Calibri" w:cs="宋体"/>
      <w:kern w:val="2"/>
      <w:sz w:val="18"/>
      <w:szCs w:val="18"/>
    </w:rPr>
  </w:style>
  <w:style w:type="paragraph" w:styleId="a9">
    <w:name w:val="Date"/>
    <w:basedOn w:val="a"/>
    <w:next w:val="a"/>
    <w:link w:val="Char1"/>
    <w:rsid w:val="001A28C4"/>
    <w:pPr>
      <w:ind w:leftChars="2500" w:left="100"/>
    </w:pPr>
  </w:style>
  <w:style w:type="character" w:customStyle="1" w:styleId="Char1">
    <w:name w:val="日期 Char"/>
    <w:basedOn w:val="a0"/>
    <w:link w:val="a9"/>
    <w:rsid w:val="001A28C4"/>
    <w:rPr>
      <w:rFonts w:ascii="Calibri" w:hAnsi="Calibri" w:cs="宋体"/>
      <w:kern w:val="2"/>
      <w:sz w:val="21"/>
      <w:szCs w:val="24"/>
    </w:rPr>
  </w:style>
  <w:style w:type="paragraph" w:styleId="aa">
    <w:name w:val="Balloon Text"/>
    <w:basedOn w:val="a"/>
    <w:link w:val="Char2"/>
    <w:rsid w:val="005D5F29"/>
    <w:rPr>
      <w:sz w:val="18"/>
      <w:szCs w:val="18"/>
    </w:rPr>
  </w:style>
  <w:style w:type="character" w:customStyle="1" w:styleId="Char2">
    <w:name w:val="批注框文本 Char"/>
    <w:basedOn w:val="a0"/>
    <w:link w:val="aa"/>
    <w:rsid w:val="005D5F29"/>
    <w:rPr>
      <w:rFonts w:ascii="Calibri" w:hAnsi="Calibri" w:cs="宋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cs="宋体"/>
      <w:kern w:val="2"/>
      <w:sz w:val="21"/>
      <w:szCs w:val="24"/>
    </w:rPr>
  </w:style>
  <w:style w:type="paragraph" w:styleId="1">
    <w:name w:val="heading 1"/>
    <w:basedOn w:val="a"/>
    <w:next w:val="a"/>
    <w:qFormat/>
    <w:pPr>
      <w:keepNext/>
      <w:keepLines/>
      <w:spacing w:line="480" w:lineRule="auto"/>
      <w:jc w:val="center"/>
      <w:outlineLvl w:val="0"/>
    </w:pPr>
    <w:rPr>
      <w:rFonts w:ascii="Times New Roman" w:hAnsi="Times New Roman"/>
      <w:b/>
      <w:kern w:val="44"/>
      <w:sz w:val="32"/>
    </w:rPr>
  </w:style>
  <w:style w:type="paragraph" w:styleId="2">
    <w:name w:val="heading 2"/>
    <w:basedOn w:val="a"/>
    <w:next w:val="a"/>
    <w:unhideWhenUsed/>
    <w:qFormat/>
    <w:pPr>
      <w:keepNext/>
      <w:keepLines/>
      <w:spacing w:line="360" w:lineRule="auto"/>
      <w:jc w:val="left"/>
      <w:outlineLvl w:val="1"/>
    </w:pPr>
    <w:rPr>
      <w:rFonts w:ascii="Times New Roman" w:hAnsi="Times New Roman"/>
      <w:b/>
      <w:sz w:val="30"/>
    </w:rPr>
  </w:style>
  <w:style w:type="paragraph" w:styleId="3">
    <w:name w:val="heading 3"/>
    <w:basedOn w:val="a"/>
    <w:next w:val="a"/>
    <w:unhideWhenUsed/>
    <w:qFormat/>
    <w:pPr>
      <w:keepNext/>
      <w:keepLines/>
      <w:spacing w:line="560" w:lineRule="exact"/>
      <w:ind w:firstLineChars="200" w:firstLine="643"/>
      <w:outlineLvl w:val="2"/>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pPr>
      <w:spacing w:beforeAutospacing="1" w:afterAutospacing="1"/>
      <w:jc w:val="left"/>
    </w:pPr>
    <w:rPr>
      <w:rFonts w:cs="Times New Roman"/>
      <w:kern w:val="0"/>
      <w:sz w:val="24"/>
    </w:rPr>
  </w:style>
  <w:style w:type="table" w:styleId="a6">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Strong"/>
    <w:basedOn w:val="a0"/>
    <w:qFormat/>
    <w:rPr>
      <w:b/>
    </w:rPr>
  </w:style>
  <w:style w:type="character" w:styleId="a8">
    <w:name w:val="Hyperlink"/>
    <w:basedOn w:val="a0"/>
    <w:qFormat/>
    <w:rPr>
      <w:color w:val="0000FF"/>
      <w:u w:val="single"/>
    </w:rPr>
  </w:style>
  <w:style w:type="character" w:customStyle="1" w:styleId="Char0">
    <w:name w:val="页眉 Char"/>
    <w:basedOn w:val="a0"/>
    <w:link w:val="a4"/>
    <w:rPr>
      <w:rFonts w:ascii="Calibri" w:eastAsia="宋体" w:hAnsi="Calibri" w:cs="宋体"/>
      <w:kern w:val="2"/>
      <w:sz w:val="18"/>
      <w:szCs w:val="18"/>
    </w:rPr>
  </w:style>
  <w:style w:type="character" w:customStyle="1" w:styleId="Char">
    <w:name w:val="页脚 Char"/>
    <w:basedOn w:val="a0"/>
    <w:link w:val="a3"/>
    <w:rPr>
      <w:rFonts w:ascii="Calibri" w:eastAsia="宋体" w:hAnsi="Calibri" w:cs="宋体"/>
      <w:kern w:val="2"/>
      <w:sz w:val="18"/>
      <w:szCs w:val="18"/>
    </w:rPr>
  </w:style>
  <w:style w:type="paragraph" w:styleId="a9">
    <w:name w:val="Date"/>
    <w:basedOn w:val="a"/>
    <w:next w:val="a"/>
    <w:link w:val="Char1"/>
    <w:rsid w:val="001A28C4"/>
    <w:pPr>
      <w:ind w:leftChars="2500" w:left="100"/>
    </w:pPr>
  </w:style>
  <w:style w:type="character" w:customStyle="1" w:styleId="Char1">
    <w:name w:val="日期 Char"/>
    <w:basedOn w:val="a0"/>
    <w:link w:val="a9"/>
    <w:rsid w:val="001A28C4"/>
    <w:rPr>
      <w:rFonts w:ascii="Calibri" w:hAnsi="Calibri" w:cs="宋体"/>
      <w:kern w:val="2"/>
      <w:sz w:val="21"/>
      <w:szCs w:val="24"/>
    </w:rPr>
  </w:style>
  <w:style w:type="paragraph" w:styleId="aa">
    <w:name w:val="Balloon Text"/>
    <w:basedOn w:val="a"/>
    <w:link w:val="Char2"/>
    <w:rsid w:val="005D5F29"/>
    <w:rPr>
      <w:sz w:val="18"/>
      <w:szCs w:val="18"/>
    </w:rPr>
  </w:style>
  <w:style w:type="character" w:customStyle="1" w:styleId="Char2">
    <w:name w:val="批注框文本 Char"/>
    <w:basedOn w:val="a0"/>
    <w:link w:val="aa"/>
    <w:rsid w:val="005D5F29"/>
    <w:rPr>
      <w:rFonts w:ascii="Calibri" w:hAnsi="Calibri" w:cs="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44115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Pages>
  <Words>171</Words>
  <Characters>976</Characters>
  <Application>Microsoft Office Word</Application>
  <DocSecurity>0</DocSecurity>
  <Lines>8</Lines>
  <Paragraphs>2</Paragraphs>
  <ScaleCrop>false</ScaleCrop>
  <Company>Microsoft</Company>
  <LinksUpToDate>false</LinksUpToDate>
  <CharactersWithSpaces>1145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something</dc:creator>
  <cp:lastModifiedBy>PC</cp:lastModifiedBy>
  <cp:revision>59</cp:revision>
  <cp:lastPrinted>2019-10-21T03:49:00Z</cp:lastPrinted>
  <dcterms:created xsi:type="dcterms:W3CDTF">2019-10-10T14:12:00Z</dcterms:created>
  <dcterms:modified xsi:type="dcterms:W3CDTF">2019-10-21T03:50:00Z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